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Se deben de subir ambos firmwares para tener los protocolos (EPON/GPON), no importa el orden.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