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506D" w14:textId="7A7BCC16" w:rsidR="00924B6C" w:rsidRPr="00924B6C" w:rsidRDefault="00F71716" w:rsidP="00F71716">
      <w:pPr>
        <w:rPr>
          <w:rFonts w:ascii="Roboto Thin" w:hAnsi="Roboto Thin"/>
          <w:color w:val="E8E8E8" w:themeColor="background2"/>
        </w:rPr>
      </w:pPr>
      <w:r w:rsidRPr="00F71716">
        <w:rPr>
          <w:rFonts w:ascii="Lato" w:hAnsi="Lato"/>
          <w:b/>
          <w:bCs/>
          <w:sz w:val="36"/>
          <w:szCs w:val="36"/>
        </w:rPr>
        <w:t xml:space="preserve">Análisis </w:t>
      </w:r>
      <w:r>
        <w:rPr>
          <w:rFonts w:ascii="Lato" w:hAnsi="Lato"/>
          <w:b/>
          <w:bCs/>
          <w:sz w:val="36"/>
          <w:szCs w:val="36"/>
        </w:rPr>
        <w:t>e</w:t>
      </w:r>
      <w:r w:rsidRPr="00F71716">
        <w:rPr>
          <w:rFonts w:ascii="Lato" w:hAnsi="Lato"/>
          <w:b/>
          <w:bCs/>
          <w:sz w:val="36"/>
          <w:szCs w:val="36"/>
        </w:rPr>
        <w:t xml:space="preserve">stratégico </w:t>
      </w:r>
      <w:r>
        <w:rPr>
          <w:rFonts w:ascii="Lato" w:hAnsi="Lato"/>
          <w:b/>
          <w:bCs/>
          <w:sz w:val="36"/>
          <w:szCs w:val="36"/>
        </w:rPr>
        <w:t>b</w:t>
      </w:r>
      <w:r w:rsidRPr="00F71716">
        <w:rPr>
          <w:rFonts w:ascii="Lato" w:hAnsi="Lato"/>
          <w:b/>
          <w:bCs/>
          <w:sz w:val="36"/>
          <w:szCs w:val="36"/>
        </w:rPr>
        <w:t xml:space="preserve">asado en </w:t>
      </w:r>
      <w:r>
        <w:rPr>
          <w:rFonts w:ascii="Lato" w:hAnsi="Lato"/>
          <w:b/>
          <w:bCs/>
          <w:sz w:val="36"/>
          <w:szCs w:val="36"/>
        </w:rPr>
        <w:t>b</w:t>
      </w:r>
      <w:r w:rsidRPr="00F71716">
        <w:rPr>
          <w:rFonts w:ascii="Lato" w:hAnsi="Lato"/>
          <w:b/>
          <w:bCs/>
          <w:sz w:val="36"/>
          <w:szCs w:val="36"/>
        </w:rPr>
        <w:t xml:space="preserve">atos para </w:t>
      </w:r>
      <w:r>
        <w:rPr>
          <w:rFonts w:ascii="Lato" w:hAnsi="Lato"/>
          <w:b/>
          <w:bCs/>
          <w:sz w:val="36"/>
          <w:szCs w:val="36"/>
        </w:rPr>
        <w:t>c</w:t>
      </w:r>
      <w:r w:rsidRPr="00F71716">
        <w:rPr>
          <w:rFonts w:ascii="Lato" w:hAnsi="Lato"/>
          <w:b/>
          <w:bCs/>
          <w:sz w:val="36"/>
          <w:szCs w:val="36"/>
        </w:rPr>
        <w:t xml:space="preserve">adenas de </w:t>
      </w:r>
      <w:r>
        <w:rPr>
          <w:rFonts w:ascii="Lato" w:hAnsi="Lato"/>
          <w:b/>
          <w:bCs/>
          <w:sz w:val="36"/>
          <w:szCs w:val="36"/>
        </w:rPr>
        <w:t>r</w:t>
      </w:r>
      <w:r w:rsidRPr="00F71716">
        <w:rPr>
          <w:rFonts w:ascii="Lato" w:hAnsi="Lato"/>
          <w:b/>
          <w:bCs/>
          <w:sz w:val="36"/>
          <w:szCs w:val="36"/>
        </w:rPr>
        <w:t xml:space="preserve">estaurantes </w:t>
      </w:r>
      <w:r>
        <w:rPr>
          <w:rFonts w:ascii="Lato" w:hAnsi="Lato"/>
          <w:b/>
          <w:bCs/>
          <w:sz w:val="36"/>
          <w:szCs w:val="36"/>
        </w:rPr>
        <w:t>p</w:t>
      </w:r>
      <w:r w:rsidRPr="00F71716">
        <w:rPr>
          <w:rFonts w:ascii="Lato" w:hAnsi="Lato"/>
          <w:b/>
          <w:bCs/>
          <w:sz w:val="36"/>
          <w:szCs w:val="36"/>
        </w:rPr>
        <w:t>remium</w:t>
      </w:r>
    </w:p>
    <w:p w14:paraId="16FF3001" w14:textId="77777777" w:rsidR="00924B6C" w:rsidRPr="00924B6C" w:rsidRDefault="00B156A7" w:rsidP="00924B6C">
      <w:r>
        <w:pict w14:anchorId="09621466">
          <v:rect id="_x0000_i1025" style="width:0;height:1.5pt" o:hralign="center" o:hrstd="t" o:hr="t" fillcolor="#a0a0a0" stroked="f"/>
        </w:pict>
      </w:r>
    </w:p>
    <w:p w14:paraId="56E15800" w14:textId="0ECE6D49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 xml:space="preserve">Resumen </w:t>
      </w:r>
    </w:p>
    <w:p w14:paraId="1DF9D656" w14:textId="77777777" w:rsidR="00924B6C" w:rsidRPr="00924B6C" w:rsidRDefault="00924B6C" w:rsidP="00924B6C">
      <w:pPr>
        <w:rPr>
          <w:rFonts w:ascii="Roboto Thin" w:hAnsi="Roboto Thin"/>
          <w:color w:val="E8E8E8" w:themeColor="background2"/>
        </w:rPr>
      </w:pPr>
      <w:r w:rsidRPr="00924B6C">
        <w:rPr>
          <w:rFonts w:ascii="Roboto Thin" w:hAnsi="Roboto Thin"/>
          <w:color w:val="E8E8E8" w:themeColor="background2"/>
        </w:rPr>
        <w:t>Breve descripción del objetivo, enfoque, metodología, hallazgos clave y recomendaciones.</w:t>
      </w:r>
      <w:r w:rsidRPr="00924B6C">
        <w:rPr>
          <w:rFonts w:ascii="Roboto Thin" w:hAnsi="Roboto Thin"/>
          <w:color w:val="E8E8E8" w:themeColor="background2"/>
        </w:rPr>
        <w:br/>
        <w:t>Ideal si se entrega a tomadores de decisión.</w:t>
      </w:r>
    </w:p>
    <w:p w14:paraId="14A06F05" w14:textId="77777777" w:rsidR="00924B6C" w:rsidRPr="00924B6C" w:rsidRDefault="00B156A7" w:rsidP="00924B6C">
      <w:r>
        <w:pict w14:anchorId="12B54A33">
          <v:rect id="_x0000_i1026" style="width:0;height:1.5pt" o:hralign="center" o:hrstd="t" o:hr="t" fillcolor="#a0a0a0" stroked="f"/>
        </w:pict>
      </w:r>
    </w:p>
    <w:p w14:paraId="69CFDB1F" w14:textId="75C5D02E" w:rsidR="00924B6C" w:rsidRPr="00924B6C" w:rsidRDefault="00241D63" w:rsidP="00924B6C">
      <w:pPr>
        <w:rPr>
          <w:b/>
          <w:bCs/>
        </w:rPr>
      </w:pPr>
      <w:r>
        <w:rPr>
          <w:b/>
          <w:bCs/>
        </w:rPr>
        <w:t>Problema de negocio</w:t>
      </w:r>
    </w:p>
    <w:p w14:paraId="652B174C" w14:textId="4B2CBFC4" w:rsidR="00C445D7" w:rsidRPr="00C445D7" w:rsidRDefault="00C445D7" w:rsidP="00C445D7">
      <w:pPr>
        <w:rPr>
          <w:rFonts w:ascii="Roboto Thin" w:hAnsi="Roboto Thin"/>
        </w:rPr>
      </w:pPr>
      <w:r w:rsidRPr="00C445D7">
        <w:rPr>
          <w:rFonts w:ascii="Roboto Thin" w:hAnsi="Roboto Thin"/>
        </w:rPr>
        <w:t xml:space="preserve">La cadena de restaurantes </w:t>
      </w:r>
      <w:proofErr w:type="spellStart"/>
      <w:r w:rsidRPr="00C445D7">
        <w:rPr>
          <w:rFonts w:ascii="Roboto Thin" w:hAnsi="Roboto Thin"/>
        </w:rPr>
        <w:t>Cabanna</w:t>
      </w:r>
      <w:proofErr w:type="spellEnd"/>
      <w:r w:rsidRPr="00C445D7">
        <w:rPr>
          <w:rFonts w:ascii="Roboto Thin" w:hAnsi="Roboto Thin"/>
        </w:rPr>
        <w:t xml:space="preserve"> ha experimentado diferencias significativas en el desempeño de ventas entre sus distintas sucursales.</w:t>
      </w:r>
      <w:r w:rsidR="006134A4">
        <w:rPr>
          <w:rFonts w:ascii="Roboto Thin" w:hAnsi="Roboto Thin"/>
        </w:rPr>
        <w:t xml:space="preserve"> </w:t>
      </w:r>
      <w:r w:rsidR="005B476D">
        <w:rPr>
          <w:rFonts w:ascii="Roboto Thin" w:hAnsi="Roboto Thin"/>
        </w:rPr>
        <w:t>Existe</w:t>
      </w:r>
      <w:r w:rsidRPr="00C445D7">
        <w:rPr>
          <w:rFonts w:ascii="Roboto Thin" w:hAnsi="Roboto Thin"/>
        </w:rPr>
        <w:t xml:space="preserve"> una necesidad de comprender cómo influye la ubicación geográfica y el entorno urbano y comercial de cada sucursal en su desempeño en ventas, tanto en productos específicos como en el </w:t>
      </w:r>
      <w:proofErr w:type="gramStart"/>
      <w:r w:rsidRPr="00C445D7">
        <w:rPr>
          <w:rFonts w:ascii="Roboto Thin" w:hAnsi="Roboto Thin"/>
        </w:rPr>
        <w:t>ticket</w:t>
      </w:r>
      <w:proofErr w:type="gramEnd"/>
      <w:r w:rsidRPr="00C445D7">
        <w:rPr>
          <w:rFonts w:ascii="Roboto Thin" w:hAnsi="Roboto Thin"/>
        </w:rPr>
        <w:t xml:space="preserve"> promedio general.</w:t>
      </w:r>
    </w:p>
    <w:p w14:paraId="4129AEB4" w14:textId="7130C70E" w:rsidR="00C445D7" w:rsidRPr="00C445D7" w:rsidRDefault="00C445D7" w:rsidP="00C445D7">
      <w:pPr>
        <w:rPr>
          <w:rFonts w:ascii="Roboto Thin" w:hAnsi="Roboto Thin"/>
        </w:rPr>
      </w:pPr>
      <w:r w:rsidRPr="00C445D7">
        <w:rPr>
          <w:rFonts w:ascii="Roboto Thin" w:hAnsi="Roboto Thin"/>
        </w:rPr>
        <w:t>Dimensión competitiva:</w:t>
      </w:r>
      <w:r w:rsidRPr="00C445D7">
        <w:rPr>
          <w:rFonts w:ascii="Roboto Thin" w:hAnsi="Roboto Thin"/>
        </w:rPr>
        <w:br/>
        <w:t xml:space="preserve">Además, no se cuenta con análisis del entorno </w:t>
      </w:r>
      <w:r w:rsidR="00D934EE">
        <w:rPr>
          <w:rFonts w:ascii="Roboto Thin" w:hAnsi="Roboto Thin"/>
        </w:rPr>
        <w:t xml:space="preserve">de los </w:t>
      </w:r>
      <w:r w:rsidRPr="00C445D7">
        <w:rPr>
          <w:rFonts w:ascii="Roboto Thin" w:hAnsi="Roboto Thin"/>
        </w:rPr>
        <w:t>competi</w:t>
      </w:r>
      <w:r w:rsidR="00FF3C3D">
        <w:rPr>
          <w:rFonts w:ascii="Roboto Thin" w:hAnsi="Roboto Thin"/>
        </w:rPr>
        <w:t xml:space="preserve">dores </w:t>
      </w:r>
      <w:r w:rsidRPr="00C445D7">
        <w:rPr>
          <w:rFonts w:ascii="Roboto Thin" w:hAnsi="Roboto Thin"/>
        </w:rPr>
        <w:t>inmediato de cada sucursal, es decir, cuántos y qué tipo de restaurantes similares existen en la zona, su posicionamiento, nivel de saturación del mercado y características sociodemográficas de los clientes potenciales. Esta falta de análisis impide identificar si el bajo (o alto) rendimiento de una sucursal se debe al contexto local, a decisiones internas o a la presión competitiva.</w:t>
      </w:r>
    </w:p>
    <w:p w14:paraId="2BD7DB2A" w14:textId="58A320D0" w:rsidR="00C445D7" w:rsidRPr="00327FBE" w:rsidRDefault="00C445D7" w:rsidP="00924B6C">
      <w:pPr>
        <w:rPr>
          <w:rFonts w:ascii="Roboto Thin" w:hAnsi="Roboto Thin"/>
        </w:rPr>
      </w:pPr>
      <w:r w:rsidRPr="00C445D7">
        <w:rPr>
          <w:rFonts w:ascii="Roboto Thin" w:hAnsi="Roboto Thin"/>
        </w:rPr>
        <w:t>Impacto de no resolver el problema:</w:t>
      </w:r>
      <w:r w:rsidRPr="00C445D7">
        <w:rPr>
          <w:rFonts w:ascii="Roboto Thin" w:hAnsi="Roboto Thin"/>
        </w:rPr>
        <w:br/>
        <w:t>Sin esta comprensión territorial y competitiva, las decisiones estratégicas como la apertura de nuevas sucursales, el rediseño de conceptos, la inversión en campañas de marketing local o el ajuste de precios, se realizan con altos niveles de incertidumbre. Esto puede traducirse en inversiones fallidas, pérdida de clientes potenciales o decisiones erróneas de reposicionamiento.</w:t>
      </w:r>
    </w:p>
    <w:p w14:paraId="5962042B" w14:textId="531D7329" w:rsidR="00924B6C" w:rsidRPr="00924B6C" w:rsidRDefault="00B156A7" w:rsidP="00924B6C">
      <w:r>
        <w:pict w14:anchorId="4FEC4265">
          <v:rect id="_x0000_i1027" style="width:0;height:1.5pt" o:hralign="center" o:hrstd="t" o:hr="t" fillcolor="#a0a0a0" stroked="f"/>
        </w:pict>
      </w:r>
    </w:p>
    <w:p w14:paraId="584AFF96" w14:textId="74C2CA9E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Objetivo general:</w:t>
      </w:r>
    </w:p>
    <w:p w14:paraId="1C9C8401" w14:textId="77777777" w:rsidR="00493546" w:rsidRPr="00493546" w:rsidRDefault="00493546" w:rsidP="00924B6C">
      <w:pPr>
        <w:rPr>
          <w:rFonts w:ascii="Roboto Thin" w:hAnsi="Roboto Thin"/>
        </w:rPr>
      </w:pPr>
      <w:r w:rsidRPr="00493546">
        <w:rPr>
          <w:rFonts w:ascii="Roboto Thin" w:hAnsi="Roboto Thin"/>
        </w:rPr>
        <w:t xml:space="preserve">Analizar cómo influyen la ubicación geográfica, el entorno urbano y el contexto competitivo en el desempeño comercial de las sucursales de </w:t>
      </w:r>
      <w:proofErr w:type="spellStart"/>
      <w:r w:rsidRPr="00493546">
        <w:rPr>
          <w:rFonts w:ascii="Roboto Thin" w:hAnsi="Roboto Thin"/>
        </w:rPr>
        <w:t>Cabanna</w:t>
      </w:r>
      <w:proofErr w:type="spellEnd"/>
      <w:r w:rsidRPr="00493546">
        <w:rPr>
          <w:rFonts w:ascii="Roboto Thin" w:hAnsi="Roboto Thin"/>
        </w:rPr>
        <w:t>, con el fin de generar conocimiento estratégico que permita optimizar decisiones de expansión, posicionamiento y operación a nivel local.</w:t>
      </w:r>
    </w:p>
    <w:p w14:paraId="28444147" w14:textId="2D832E86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Objetivos específicos:</w:t>
      </w:r>
    </w:p>
    <w:p w14:paraId="65442448" w14:textId="1FC563F1" w:rsidR="00B56D36" w:rsidRPr="00B56D36" w:rsidRDefault="00B56D36" w:rsidP="00B56D36">
      <w:pPr>
        <w:pStyle w:val="Prrafodelista"/>
        <w:numPr>
          <w:ilvl w:val="0"/>
          <w:numId w:val="19"/>
        </w:numPr>
        <w:rPr>
          <w:rFonts w:ascii="Roboto Thin" w:hAnsi="Roboto Thin"/>
        </w:rPr>
      </w:pPr>
      <w:r w:rsidRPr="00B56D36">
        <w:rPr>
          <w:rFonts w:ascii="Roboto Thin" w:hAnsi="Roboto Thin"/>
          <w:b/>
          <w:bCs/>
        </w:rPr>
        <w:t>Identificar las características del entorno urbano y comercial</w:t>
      </w:r>
      <w:r w:rsidRPr="00B56D36">
        <w:rPr>
          <w:rFonts w:ascii="Roboto Thin" w:hAnsi="Roboto Thin"/>
        </w:rPr>
        <w:br/>
        <w:t>Describir y comparar las zonas donde se ubican las sucursales con mayores ventas y mayor afluencia de clientes, considerando variables como ubicación, nivel socioeconómico estimado, uso de suelo, infraestructura comercial y densidad poblacional.</w:t>
      </w:r>
    </w:p>
    <w:p w14:paraId="0230CE8E" w14:textId="34F1710C" w:rsidR="00B56D36" w:rsidRPr="00936B92" w:rsidRDefault="00B56D36" w:rsidP="00936B92">
      <w:pPr>
        <w:pStyle w:val="Prrafodelista"/>
        <w:numPr>
          <w:ilvl w:val="0"/>
          <w:numId w:val="19"/>
        </w:numPr>
        <w:rPr>
          <w:rFonts w:ascii="Roboto Thin" w:hAnsi="Roboto Thin"/>
        </w:rPr>
      </w:pPr>
      <w:r w:rsidRPr="00936B92">
        <w:rPr>
          <w:rFonts w:ascii="Roboto Thin" w:hAnsi="Roboto Thin"/>
          <w:b/>
          <w:bCs/>
        </w:rPr>
        <w:lastRenderedPageBreak/>
        <w:t>Analizar el contexto competitivo inmediato</w:t>
      </w:r>
      <w:r w:rsidRPr="00936B92">
        <w:rPr>
          <w:rFonts w:ascii="Roboto Thin" w:hAnsi="Roboto Thin"/>
        </w:rPr>
        <w:br/>
        <w:t>Mapear los establecimientos competencia directa e indirecta en el área de influencia de las sucursales con mejor desempeño, para identificar patrones de saturación o diferenciación.</w:t>
      </w:r>
    </w:p>
    <w:p w14:paraId="2570BC62" w14:textId="7A21A41B" w:rsidR="00B56D36" w:rsidRPr="00936B92" w:rsidRDefault="00B56D36" w:rsidP="00936B92">
      <w:pPr>
        <w:pStyle w:val="Prrafodelista"/>
        <w:numPr>
          <w:ilvl w:val="0"/>
          <w:numId w:val="19"/>
        </w:numPr>
        <w:rPr>
          <w:rFonts w:ascii="Roboto Thin" w:hAnsi="Roboto Thin"/>
        </w:rPr>
      </w:pPr>
      <w:r w:rsidRPr="00936B92">
        <w:rPr>
          <w:rFonts w:ascii="Roboto Thin" w:hAnsi="Roboto Thin"/>
          <w:b/>
          <w:bCs/>
        </w:rPr>
        <w:t>Detectar factores territoriales asociados al alto desempeño</w:t>
      </w:r>
      <w:r w:rsidRPr="00936B92">
        <w:rPr>
          <w:rFonts w:ascii="Roboto Thin" w:hAnsi="Roboto Thin"/>
        </w:rPr>
        <w:br/>
        <w:t>Explorar posibles correlaciones entre las condiciones del entorno (urbano y competitivo) y el alto volumen de ventas o de clientes, con el objetivo de inferir qué factores podrían estar impulsando el rendimiento.</w:t>
      </w:r>
    </w:p>
    <w:p w14:paraId="70F7C82E" w14:textId="4A92C544" w:rsidR="00B56D36" w:rsidRPr="00936B92" w:rsidRDefault="00B56D36" w:rsidP="00936B92">
      <w:pPr>
        <w:pStyle w:val="Prrafodelista"/>
        <w:numPr>
          <w:ilvl w:val="0"/>
          <w:numId w:val="19"/>
        </w:numPr>
        <w:rPr>
          <w:rFonts w:ascii="Roboto Thin" w:hAnsi="Roboto Thin"/>
        </w:rPr>
      </w:pPr>
      <w:r w:rsidRPr="00936B92">
        <w:rPr>
          <w:rFonts w:ascii="Roboto Thin" w:hAnsi="Roboto Thin"/>
          <w:b/>
          <w:bCs/>
        </w:rPr>
        <w:t>Construir perfiles territoriales de alto rendimiento</w:t>
      </w:r>
      <w:r w:rsidRPr="00936B92">
        <w:rPr>
          <w:rFonts w:ascii="Roboto Thin" w:hAnsi="Roboto Thin"/>
        </w:rPr>
        <w:br/>
        <w:t>Sintetizar los elementos comunes en las zonas donde se ubican las sucursales más exitosas, para establecer perfiles geográficos ideales que sirvan como referencia para expansión o ajuste de estrategia local.</w:t>
      </w:r>
    </w:p>
    <w:p w14:paraId="3AFC4995" w14:textId="77777777" w:rsidR="00924B6C" w:rsidRPr="00924B6C" w:rsidRDefault="00B156A7" w:rsidP="00924B6C">
      <w:r>
        <w:pict w14:anchorId="35BBFB8D">
          <v:rect id="_x0000_i1028" style="width:0;height:1.5pt" o:hralign="center" o:hrstd="t" o:hr="t" fillcolor="#a0a0a0" stroked="f"/>
        </w:pict>
      </w:r>
    </w:p>
    <w:p w14:paraId="7B9FAD45" w14:textId="08CFABEE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Hipótesis o Supuestos Iniciales</w:t>
      </w:r>
    </w:p>
    <w:p w14:paraId="55FCC484" w14:textId="77777777" w:rsidR="002307C0" w:rsidRPr="002307C0" w:rsidRDefault="002307C0" w:rsidP="002307C0">
      <w:pPr>
        <w:pStyle w:val="Prrafodelista"/>
        <w:numPr>
          <w:ilvl w:val="0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H1 – La ubicación en zonas de mayor nivel socioeconómico está positivamente asociada al volumen de ventas.</w:t>
      </w:r>
    </w:p>
    <w:p w14:paraId="2D9F15AF" w14:textId="59CD74AC" w:rsidR="002307C0" w:rsidRPr="002307C0" w:rsidRDefault="002307C0" w:rsidP="002307C0">
      <w:pPr>
        <w:pStyle w:val="Prrafodelista"/>
        <w:numPr>
          <w:ilvl w:val="1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 xml:space="preserve">Justificación: Se asume que zonas con mayor poder adquisitivo tienen mayor disposición a pagar por experiencias gastronómicas como las que ofrece </w:t>
      </w:r>
      <w:proofErr w:type="spellStart"/>
      <w:r w:rsidRPr="002307C0">
        <w:rPr>
          <w:rFonts w:ascii="Roboto Thin" w:hAnsi="Roboto Thin"/>
        </w:rPr>
        <w:t>Cabanna</w:t>
      </w:r>
      <w:proofErr w:type="spellEnd"/>
      <w:r w:rsidRPr="002307C0">
        <w:rPr>
          <w:rFonts w:ascii="Roboto Thin" w:hAnsi="Roboto Thin"/>
        </w:rPr>
        <w:t>.</w:t>
      </w:r>
    </w:p>
    <w:p w14:paraId="4B0F93D2" w14:textId="77777777" w:rsidR="002307C0" w:rsidRPr="002307C0" w:rsidRDefault="002307C0" w:rsidP="002307C0">
      <w:pPr>
        <w:pStyle w:val="Prrafodelista"/>
        <w:numPr>
          <w:ilvl w:val="0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H2 – Las sucursales ubicadas en zonas con alta concentración comercial o turística tienen mayor afluencia de clientes.</w:t>
      </w:r>
    </w:p>
    <w:p w14:paraId="28CB87AA" w14:textId="7DEF2193" w:rsidR="002307C0" w:rsidRPr="002307C0" w:rsidRDefault="002307C0" w:rsidP="002307C0">
      <w:pPr>
        <w:pStyle w:val="Prrafodelista"/>
        <w:numPr>
          <w:ilvl w:val="1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Justificación: La presencia de centros comerciales, zonas hoteleras o corredores gastronómicos puede generar mayor tráfico peatonal y atracción espontánea.</w:t>
      </w:r>
    </w:p>
    <w:p w14:paraId="23204978" w14:textId="77777777" w:rsidR="002307C0" w:rsidRPr="002307C0" w:rsidRDefault="002307C0" w:rsidP="002307C0">
      <w:pPr>
        <w:pStyle w:val="Prrafodelista"/>
        <w:numPr>
          <w:ilvl w:val="0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H3 – Un menor grado de competencia directa en el radio inmediato de la sucursal favorece el rendimiento en ventas.</w:t>
      </w:r>
    </w:p>
    <w:p w14:paraId="67AC22D5" w14:textId="5643DF26" w:rsidR="002307C0" w:rsidRPr="002307C0" w:rsidRDefault="002307C0" w:rsidP="002307C0">
      <w:pPr>
        <w:pStyle w:val="Prrafodelista"/>
        <w:numPr>
          <w:ilvl w:val="1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 xml:space="preserve">Justificación: Menor saturación de conceptos similares podría permitir una mayor captación de mercado para </w:t>
      </w:r>
      <w:proofErr w:type="spellStart"/>
      <w:r w:rsidRPr="002307C0">
        <w:rPr>
          <w:rFonts w:ascii="Roboto Thin" w:hAnsi="Roboto Thin"/>
        </w:rPr>
        <w:t>Cabanna</w:t>
      </w:r>
      <w:proofErr w:type="spellEnd"/>
      <w:r w:rsidRPr="002307C0">
        <w:rPr>
          <w:rFonts w:ascii="Roboto Thin" w:hAnsi="Roboto Thin"/>
        </w:rPr>
        <w:t>.</w:t>
      </w:r>
    </w:p>
    <w:p w14:paraId="51C14368" w14:textId="77777777" w:rsidR="002307C0" w:rsidRPr="002307C0" w:rsidRDefault="002307C0" w:rsidP="002307C0">
      <w:pPr>
        <w:pStyle w:val="Prrafodelista"/>
        <w:numPr>
          <w:ilvl w:val="0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H4 – Las sucursales con mejor desempeño comparten características territoriales comunes.</w:t>
      </w:r>
    </w:p>
    <w:p w14:paraId="0C243109" w14:textId="71E2B9CD" w:rsidR="002307C0" w:rsidRPr="002307C0" w:rsidRDefault="002307C0" w:rsidP="002307C0">
      <w:pPr>
        <w:pStyle w:val="Prrafodelista"/>
        <w:numPr>
          <w:ilvl w:val="1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Justificación: Existe un perfil geográfico óptimo (tipo de zona, tipo de competencia, infraestructura) que puede replicarse en futuras decisiones de ubicación.</w:t>
      </w:r>
    </w:p>
    <w:p w14:paraId="6379E9A1" w14:textId="77777777" w:rsidR="002307C0" w:rsidRPr="002307C0" w:rsidRDefault="002307C0" w:rsidP="002307C0">
      <w:pPr>
        <w:pStyle w:val="Prrafodelista"/>
        <w:numPr>
          <w:ilvl w:val="0"/>
          <w:numId w:val="20"/>
        </w:numPr>
        <w:rPr>
          <w:rFonts w:ascii="Roboto Thin" w:hAnsi="Roboto Thin"/>
        </w:rPr>
      </w:pPr>
      <w:r w:rsidRPr="002307C0">
        <w:rPr>
          <w:rFonts w:ascii="Roboto Thin" w:hAnsi="Roboto Thin"/>
        </w:rPr>
        <w:t>H5 – Las diferencias de desempeño entre sucursales no pueden explicarse únicamente por factores internos, sino que el entorno geográfico juega un papel clave.</w:t>
      </w:r>
    </w:p>
    <w:p w14:paraId="4E84170E" w14:textId="24528BE6" w:rsidR="00924B6C" w:rsidRPr="002307C0" w:rsidRDefault="002307C0" w:rsidP="002307C0">
      <w:pPr>
        <w:pStyle w:val="Prrafodelista"/>
        <w:numPr>
          <w:ilvl w:val="1"/>
          <w:numId w:val="20"/>
        </w:numPr>
      </w:pPr>
      <w:r w:rsidRPr="002307C0">
        <w:rPr>
          <w:rFonts w:ascii="Roboto Thin" w:hAnsi="Roboto Thin"/>
        </w:rPr>
        <w:t>Justificación: Si el producto y el modelo operativo son similares, las variaciones de resultados podrían depender del contexto urbano y competitivo</w:t>
      </w:r>
      <w:r w:rsidRPr="002307C0">
        <w:rPr>
          <w:color w:val="E8E8E8" w:themeColor="background2"/>
        </w:rPr>
        <w:t>.</w:t>
      </w:r>
    </w:p>
    <w:p w14:paraId="3EB5D68C" w14:textId="1F7108D4" w:rsidR="002307C0" w:rsidRPr="00924B6C" w:rsidRDefault="00B156A7" w:rsidP="002307C0">
      <w:r>
        <w:pict w14:anchorId="1D7B54CD">
          <v:rect id="_x0000_i1029" style="width:0;height:1.5pt" o:hralign="center" o:hrstd="t" o:hr="t" fillcolor="#a0a0a0" stroked="f"/>
        </w:pict>
      </w:r>
    </w:p>
    <w:p w14:paraId="3C7547DB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6. Marco Conceptual y Referencias</w:t>
      </w:r>
    </w:p>
    <w:p w14:paraId="7A52793E" w14:textId="77777777" w:rsidR="00924B6C" w:rsidRPr="00924B6C" w:rsidRDefault="00924B6C" w:rsidP="00924B6C">
      <w:pPr>
        <w:numPr>
          <w:ilvl w:val="0"/>
          <w:numId w:val="4"/>
        </w:numPr>
        <w:rPr>
          <w:color w:val="E8E8E8" w:themeColor="background2"/>
        </w:rPr>
      </w:pPr>
      <w:r w:rsidRPr="00924B6C">
        <w:rPr>
          <w:color w:val="E8E8E8" w:themeColor="background2"/>
        </w:rPr>
        <w:t>Definiciones clave (ej. qué es “demanda”, “ciclo inmobiliario”, etc.)</w:t>
      </w:r>
    </w:p>
    <w:p w14:paraId="490233D0" w14:textId="77777777" w:rsidR="00924B6C" w:rsidRPr="00924B6C" w:rsidRDefault="00924B6C" w:rsidP="00924B6C">
      <w:pPr>
        <w:numPr>
          <w:ilvl w:val="0"/>
          <w:numId w:val="4"/>
        </w:numPr>
        <w:rPr>
          <w:color w:val="E8E8E8" w:themeColor="background2"/>
        </w:rPr>
      </w:pPr>
      <w:r w:rsidRPr="00924B6C">
        <w:rPr>
          <w:color w:val="E8E8E8" w:themeColor="background2"/>
        </w:rPr>
        <w:lastRenderedPageBreak/>
        <w:t xml:space="preserve">Referencia a trabajos previos, </w:t>
      </w:r>
      <w:proofErr w:type="spellStart"/>
      <w:r w:rsidRPr="00924B6C">
        <w:rPr>
          <w:color w:val="E8E8E8" w:themeColor="background2"/>
        </w:rPr>
        <w:t>papers</w:t>
      </w:r>
      <w:proofErr w:type="spellEnd"/>
      <w:r w:rsidRPr="00924B6C">
        <w:rPr>
          <w:color w:val="E8E8E8" w:themeColor="background2"/>
        </w:rPr>
        <w:t xml:space="preserve"> o </w:t>
      </w:r>
      <w:proofErr w:type="spellStart"/>
      <w:r w:rsidRPr="00924B6C">
        <w:rPr>
          <w:color w:val="E8E8E8" w:themeColor="background2"/>
        </w:rPr>
        <w:t>benchmarks</w:t>
      </w:r>
      <w:proofErr w:type="spellEnd"/>
      <w:r w:rsidRPr="00924B6C">
        <w:rPr>
          <w:color w:val="E8E8E8" w:themeColor="background2"/>
        </w:rPr>
        <w:t xml:space="preserve"> relevantes</w:t>
      </w:r>
    </w:p>
    <w:p w14:paraId="748A88CD" w14:textId="77777777" w:rsidR="00924B6C" w:rsidRPr="00924B6C" w:rsidRDefault="00924B6C" w:rsidP="00924B6C">
      <w:pPr>
        <w:numPr>
          <w:ilvl w:val="0"/>
          <w:numId w:val="4"/>
        </w:numPr>
      </w:pPr>
      <w:r w:rsidRPr="00924B6C">
        <w:rPr>
          <w:color w:val="E8E8E8" w:themeColor="background2"/>
        </w:rPr>
        <w:t>Normas, reglas de negocio o restricciones del dominio</w:t>
      </w:r>
    </w:p>
    <w:p w14:paraId="01AF234D" w14:textId="77777777" w:rsidR="00924B6C" w:rsidRPr="00924B6C" w:rsidRDefault="00B156A7" w:rsidP="00924B6C">
      <w:r>
        <w:pict w14:anchorId="3F513C54">
          <v:rect id="_x0000_i1030" style="width:0;height:1.5pt" o:hralign="center" o:hrstd="t" o:hr="t" fillcolor="#a0a0a0" stroked="f"/>
        </w:pict>
      </w:r>
    </w:p>
    <w:p w14:paraId="36E9FA25" w14:textId="7A5DD905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Selección de Variables</w:t>
      </w:r>
    </w:p>
    <w:tbl>
      <w:tblPr>
        <w:tblW w:w="0" w:type="auto"/>
        <w:jc w:val="center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678"/>
        <w:gridCol w:w="1763"/>
        <w:gridCol w:w="1765"/>
        <w:gridCol w:w="1767"/>
      </w:tblGrid>
      <w:tr w:rsidR="008D28F8" w:rsidRPr="008D28F8" w14:paraId="0E607074" w14:textId="77777777" w:rsidTr="002D01B1">
        <w:trPr>
          <w:tblHeader/>
          <w:tblCellSpacing w:w="15" w:type="dxa"/>
          <w:jc w:val="center"/>
        </w:trPr>
        <w:tc>
          <w:tcPr>
            <w:tcW w:w="1721" w:type="dxa"/>
            <w:vAlign w:val="center"/>
            <w:hideMark/>
          </w:tcPr>
          <w:p w14:paraId="37CB5547" w14:textId="77777777" w:rsidR="008D28F8" w:rsidRPr="008D28F8" w:rsidRDefault="008D28F8" w:rsidP="008D28F8">
            <w:pPr>
              <w:jc w:val="center"/>
              <w:rPr>
                <w:b/>
                <w:bCs/>
              </w:rPr>
            </w:pPr>
            <w:r w:rsidRPr="008D28F8">
              <w:rPr>
                <w:b/>
                <w:bCs/>
              </w:rPr>
              <w:t>Dimensión</w:t>
            </w:r>
          </w:p>
        </w:tc>
        <w:tc>
          <w:tcPr>
            <w:tcW w:w="1648" w:type="dxa"/>
            <w:vAlign w:val="center"/>
            <w:hideMark/>
          </w:tcPr>
          <w:p w14:paraId="0E9345C2" w14:textId="77777777" w:rsidR="008D28F8" w:rsidRPr="008D28F8" w:rsidRDefault="008D28F8" w:rsidP="008D28F8">
            <w:pPr>
              <w:jc w:val="center"/>
              <w:rPr>
                <w:b/>
                <w:bCs/>
              </w:rPr>
            </w:pPr>
            <w:r w:rsidRPr="008D28F8">
              <w:rPr>
                <w:b/>
                <w:bCs/>
              </w:rPr>
              <w:t>Variable</w:t>
            </w:r>
          </w:p>
        </w:tc>
        <w:tc>
          <w:tcPr>
            <w:tcW w:w="1733" w:type="dxa"/>
            <w:vAlign w:val="center"/>
            <w:hideMark/>
          </w:tcPr>
          <w:p w14:paraId="42E7E976" w14:textId="77777777" w:rsidR="008D28F8" w:rsidRPr="008D28F8" w:rsidRDefault="008D28F8" w:rsidP="008D28F8">
            <w:pPr>
              <w:jc w:val="center"/>
              <w:rPr>
                <w:b/>
                <w:bCs/>
              </w:rPr>
            </w:pPr>
            <w:r w:rsidRPr="008D28F8">
              <w:rPr>
                <w:b/>
                <w:bCs/>
              </w:rPr>
              <w:t>Tipo</w:t>
            </w:r>
          </w:p>
        </w:tc>
        <w:tc>
          <w:tcPr>
            <w:tcW w:w="1735" w:type="dxa"/>
            <w:vAlign w:val="center"/>
            <w:hideMark/>
          </w:tcPr>
          <w:p w14:paraId="55F4205E" w14:textId="77777777" w:rsidR="008D28F8" w:rsidRPr="008D28F8" w:rsidRDefault="008D28F8" w:rsidP="008D28F8">
            <w:pPr>
              <w:jc w:val="center"/>
              <w:rPr>
                <w:b/>
                <w:bCs/>
              </w:rPr>
            </w:pPr>
            <w:r w:rsidRPr="008D28F8">
              <w:rPr>
                <w:b/>
                <w:bCs/>
              </w:rPr>
              <w:t>Fuente sugerida</w:t>
            </w:r>
          </w:p>
        </w:tc>
        <w:tc>
          <w:tcPr>
            <w:tcW w:w="1722" w:type="dxa"/>
            <w:vAlign w:val="center"/>
            <w:hideMark/>
          </w:tcPr>
          <w:p w14:paraId="118AA173" w14:textId="77777777" w:rsidR="008D28F8" w:rsidRPr="008D28F8" w:rsidRDefault="008D28F8" w:rsidP="008D28F8">
            <w:pPr>
              <w:jc w:val="center"/>
              <w:rPr>
                <w:b/>
                <w:bCs/>
              </w:rPr>
            </w:pPr>
            <w:r w:rsidRPr="008D28F8">
              <w:rPr>
                <w:b/>
                <w:bCs/>
              </w:rPr>
              <w:t>Observación</w:t>
            </w:r>
          </w:p>
        </w:tc>
      </w:tr>
      <w:tr w:rsidR="00B01F08" w:rsidRPr="008D28F8" w14:paraId="6184531D" w14:textId="77777777" w:rsidTr="002D01B1">
        <w:trPr>
          <w:tblCellSpacing w:w="15" w:type="dxa"/>
          <w:jc w:val="center"/>
        </w:trPr>
        <w:tc>
          <w:tcPr>
            <w:tcW w:w="1721" w:type="dxa"/>
            <w:vMerge w:val="restart"/>
            <w:vAlign w:val="center"/>
            <w:hideMark/>
          </w:tcPr>
          <w:p w14:paraId="24C6C40B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Desempeño</w:t>
            </w:r>
          </w:p>
        </w:tc>
        <w:tc>
          <w:tcPr>
            <w:tcW w:w="1648" w:type="dxa"/>
            <w:vAlign w:val="center"/>
            <w:hideMark/>
          </w:tcPr>
          <w:p w14:paraId="785BB2C8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Ventas totales por sucursal</w:t>
            </w:r>
          </w:p>
        </w:tc>
        <w:tc>
          <w:tcPr>
            <w:tcW w:w="1733" w:type="dxa"/>
            <w:vAlign w:val="center"/>
            <w:hideMark/>
          </w:tcPr>
          <w:p w14:paraId="70E6AC39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5C69F36D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Base interna</w:t>
            </w:r>
          </w:p>
        </w:tc>
        <w:tc>
          <w:tcPr>
            <w:tcW w:w="1722" w:type="dxa"/>
            <w:vAlign w:val="center"/>
            <w:hideMark/>
          </w:tcPr>
          <w:p w14:paraId="67AC8C04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Ya disponible. Variable dependiente principal.</w:t>
            </w:r>
          </w:p>
        </w:tc>
      </w:tr>
      <w:tr w:rsidR="00B01F08" w:rsidRPr="008D28F8" w14:paraId="2D44FE73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2C755B53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2D3D4630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Número de clientes por sucursal</w:t>
            </w:r>
          </w:p>
        </w:tc>
        <w:tc>
          <w:tcPr>
            <w:tcW w:w="1733" w:type="dxa"/>
            <w:vAlign w:val="center"/>
            <w:hideMark/>
          </w:tcPr>
          <w:p w14:paraId="22BA5A68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622B1FBF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Base interna</w:t>
            </w:r>
          </w:p>
        </w:tc>
        <w:tc>
          <w:tcPr>
            <w:tcW w:w="1722" w:type="dxa"/>
            <w:vAlign w:val="center"/>
            <w:hideMark/>
          </w:tcPr>
          <w:p w14:paraId="2B6DC5AB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Ya disponible. Complementaria para análisis de correlación.</w:t>
            </w:r>
          </w:p>
        </w:tc>
      </w:tr>
      <w:tr w:rsidR="00B01F08" w:rsidRPr="008D28F8" w14:paraId="1FBDA08D" w14:textId="77777777" w:rsidTr="002D01B1">
        <w:trPr>
          <w:tblCellSpacing w:w="15" w:type="dxa"/>
          <w:jc w:val="center"/>
        </w:trPr>
        <w:tc>
          <w:tcPr>
            <w:tcW w:w="1721" w:type="dxa"/>
            <w:vMerge w:val="restart"/>
            <w:vAlign w:val="center"/>
            <w:hideMark/>
          </w:tcPr>
          <w:p w14:paraId="4AE246A3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Ubicación</w:t>
            </w:r>
          </w:p>
        </w:tc>
        <w:tc>
          <w:tcPr>
            <w:tcW w:w="1648" w:type="dxa"/>
            <w:vAlign w:val="center"/>
            <w:hideMark/>
          </w:tcPr>
          <w:p w14:paraId="65BCB248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Coordenadas geográficas de la sucursal</w:t>
            </w:r>
          </w:p>
        </w:tc>
        <w:tc>
          <w:tcPr>
            <w:tcW w:w="1733" w:type="dxa"/>
            <w:vAlign w:val="center"/>
            <w:hideMark/>
          </w:tcPr>
          <w:p w14:paraId="1310508C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Categórica</w:t>
            </w:r>
          </w:p>
        </w:tc>
        <w:tc>
          <w:tcPr>
            <w:tcW w:w="1735" w:type="dxa"/>
            <w:vAlign w:val="center"/>
            <w:hideMark/>
          </w:tcPr>
          <w:p w14:paraId="73EEBCE9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</w:t>
            </w:r>
            <w:proofErr w:type="spellStart"/>
            <w:r w:rsidRPr="008D28F8">
              <w:rPr>
                <w:rFonts w:ascii="Roboto Thin" w:hAnsi="Roboto Thin"/>
              </w:rPr>
              <w:t>Maps</w:t>
            </w:r>
            <w:proofErr w:type="spellEnd"/>
            <w:r w:rsidRPr="008D28F8">
              <w:rPr>
                <w:rFonts w:ascii="Roboto Thin" w:hAnsi="Roboto Thin"/>
              </w:rPr>
              <w:t xml:space="preserve"> / propia</w:t>
            </w:r>
          </w:p>
        </w:tc>
        <w:tc>
          <w:tcPr>
            <w:tcW w:w="1722" w:type="dxa"/>
            <w:vAlign w:val="center"/>
            <w:hideMark/>
          </w:tcPr>
          <w:p w14:paraId="28D21D5F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Necesaria para georreferenciar y calcular radio de influencia.</w:t>
            </w:r>
          </w:p>
        </w:tc>
      </w:tr>
      <w:tr w:rsidR="00B01F08" w:rsidRPr="008D28F8" w14:paraId="09DEBA82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48C50F4C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4AE8BACA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Tipo de zona (turística, comercial, residencial, mixta)</w:t>
            </w:r>
          </w:p>
        </w:tc>
        <w:tc>
          <w:tcPr>
            <w:tcW w:w="1733" w:type="dxa"/>
            <w:vAlign w:val="center"/>
            <w:hideMark/>
          </w:tcPr>
          <w:p w14:paraId="5D52AB9A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Categórica</w:t>
            </w:r>
          </w:p>
        </w:tc>
        <w:tc>
          <w:tcPr>
            <w:tcW w:w="1735" w:type="dxa"/>
            <w:vAlign w:val="center"/>
            <w:hideMark/>
          </w:tcPr>
          <w:p w14:paraId="478E1314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Observación / INEGI / Street View</w:t>
            </w:r>
          </w:p>
        </w:tc>
        <w:tc>
          <w:tcPr>
            <w:tcW w:w="1722" w:type="dxa"/>
            <w:vAlign w:val="center"/>
            <w:hideMark/>
          </w:tcPr>
          <w:p w14:paraId="307EC1D4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Categorización visual o por uso de suelo.</w:t>
            </w:r>
          </w:p>
        </w:tc>
      </w:tr>
      <w:tr w:rsidR="00B01F08" w:rsidRPr="008D28F8" w14:paraId="1086CDDB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40A5D48F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34D848CB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Nivel socioeconómico estimado de la zona</w:t>
            </w:r>
          </w:p>
        </w:tc>
        <w:tc>
          <w:tcPr>
            <w:tcW w:w="1733" w:type="dxa"/>
            <w:vAlign w:val="center"/>
            <w:hideMark/>
          </w:tcPr>
          <w:p w14:paraId="686D5B3A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Categórica</w:t>
            </w:r>
          </w:p>
        </w:tc>
        <w:tc>
          <w:tcPr>
            <w:tcW w:w="1735" w:type="dxa"/>
            <w:vAlign w:val="center"/>
            <w:hideMark/>
          </w:tcPr>
          <w:p w14:paraId="4651A4D9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INEGI / DENUE / Mapas de estratos</w:t>
            </w:r>
          </w:p>
        </w:tc>
        <w:tc>
          <w:tcPr>
            <w:tcW w:w="1722" w:type="dxa"/>
            <w:vAlign w:val="center"/>
            <w:hideMark/>
          </w:tcPr>
          <w:p w14:paraId="452DFE6F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Se puede estimar por AGEB o por observación de entorno físico y comercios cercanos.</w:t>
            </w:r>
          </w:p>
        </w:tc>
      </w:tr>
      <w:tr w:rsidR="00B01F08" w:rsidRPr="008D28F8" w14:paraId="1F381651" w14:textId="77777777" w:rsidTr="002D01B1">
        <w:trPr>
          <w:tblCellSpacing w:w="15" w:type="dxa"/>
          <w:jc w:val="center"/>
        </w:trPr>
        <w:tc>
          <w:tcPr>
            <w:tcW w:w="1721" w:type="dxa"/>
            <w:vMerge w:val="restart"/>
            <w:vAlign w:val="center"/>
            <w:hideMark/>
          </w:tcPr>
          <w:p w14:paraId="1E9402C2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Entorno urbano</w:t>
            </w:r>
          </w:p>
        </w:tc>
        <w:tc>
          <w:tcPr>
            <w:tcW w:w="1648" w:type="dxa"/>
            <w:vAlign w:val="center"/>
            <w:hideMark/>
          </w:tcPr>
          <w:p w14:paraId="2F3A88CC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Densidad comercial en 500m alrededor</w:t>
            </w:r>
          </w:p>
        </w:tc>
        <w:tc>
          <w:tcPr>
            <w:tcW w:w="1733" w:type="dxa"/>
            <w:vAlign w:val="center"/>
            <w:hideMark/>
          </w:tcPr>
          <w:p w14:paraId="739EB60D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2ABAF68D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Places API / </w:t>
            </w:r>
            <w:proofErr w:type="spellStart"/>
            <w:r w:rsidRPr="008D28F8">
              <w:rPr>
                <w:rFonts w:ascii="Roboto Thin" w:hAnsi="Roboto Thin"/>
              </w:rPr>
              <w:t>scraping</w:t>
            </w:r>
            <w:proofErr w:type="spellEnd"/>
            <w:r w:rsidRPr="008D28F8">
              <w:rPr>
                <w:rFonts w:ascii="Roboto Thin" w:hAnsi="Roboto Thin"/>
              </w:rPr>
              <w:t xml:space="preserve"> manual</w:t>
            </w:r>
          </w:p>
        </w:tc>
        <w:tc>
          <w:tcPr>
            <w:tcW w:w="1722" w:type="dxa"/>
            <w:vAlign w:val="center"/>
            <w:hideMark/>
          </w:tcPr>
          <w:p w14:paraId="6191535E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Número total de comercios registrados en un radio definido.</w:t>
            </w:r>
          </w:p>
        </w:tc>
      </w:tr>
      <w:tr w:rsidR="00B01F08" w:rsidRPr="008D28F8" w14:paraId="72FA5F52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45BCDABF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7920A980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Flujo peatonal estimado (si se puede)</w:t>
            </w:r>
          </w:p>
        </w:tc>
        <w:tc>
          <w:tcPr>
            <w:tcW w:w="1733" w:type="dxa"/>
            <w:vAlign w:val="center"/>
            <w:hideMark/>
          </w:tcPr>
          <w:p w14:paraId="751384B7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08D74C02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Google Popular Times / observación indirecta</w:t>
            </w:r>
          </w:p>
        </w:tc>
        <w:tc>
          <w:tcPr>
            <w:tcW w:w="1722" w:type="dxa"/>
            <w:vAlign w:val="center"/>
            <w:hideMark/>
          </w:tcPr>
          <w:p w14:paraId="468B8F04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Alternativa: estimar por afluencia de </w:t>
            </w:r>
            <w:r w:rsidRPr="008D28F8">
              <w:rPr>
                <w:rFonts w:ascii="Roboto Thin" w:hAnsi="Roboto Thin"/>
              </w:rPr>
              <w:lastRenderedPageBreak/>
              <w:t>negocios vecinos.</w:t>
            </w:r>
          </w:p>
        </w:tc>
      </w:tr>
      <w:tr w:rsidR="00B01F08" w:rsidRPr="008D28F8" w14:paraId="1271FE94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0A27C8F3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3354C501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Proximidad a centros comerciales / plazas</w:t>
            </w:r>
          </w:p>
        </w:tc>
        <w:tc>
          <w:tcPr>
            <w:tcW w:w="1733" w:type="dxa"/>
            <w:vAlign w:val="center"/>
            <w:hideMark/>
          </w:tcPr>
          <w:p w14:paraId="56169014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Binaria / </w:t>
            </w:r>
            <w:proofErr w:type="spellStart"/>
            <w:r w:rsidRPr="008D28F8">
              <w:rPr>
                <w:rFonts w:ascii="Roboto Thin" w:hAnsi="Roboto Thin"/>
              </w:rPr>
              <w:t>Dist</w:t>
            </w:r>
            <w:proofErr w:type="spellEnd"/>
            <w:r w:rsidRPr="008D28F8">
              <w:rPr>
                <w:rFonts w:ascii="Roboto Thin" w:hAnsi="Roboto Thin"/>
              </w:rPr>
              <w:t>.</w:t>
            </w:r>
          </w:p>
        </w:tc>
        <w:tc>
          <w:tcPr>
            <w:tcW w:w="1735" w:type="dxa"/>
            <w:vAlign w:val="center"/>
            <w:hideMark/>
          </w:tcPr>
          <w:p w14:paraId="3AA22B81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</w:t>
            </w:r>
            <w:proofErr w:type="spellStart"/>
            <w:r w:rsidRPr="008D28F8">
              <w:rPr>
                <w:rFonts w:ascii="Roboto Thin" w:hAnsi="Roboto Thin"/>
              </w:rPr>
              <w:t>Maps</w:t>
            </w:r>
            <w:proofErr w:type="spellEnd"/>
          </w:p>
        </w:tc>
        <w:tc>
          <w:tcPr>
            <w:tcW w:w="1722" w:type="dxa"/>
            <w:vAlign w:val="center"/>
            <w:hideMark/>
          </w:tcPr>
          <w:p w14:paraId="7A6BBE57" w14:textId="77777777" w:rsidR="00B01F08" w:rsidRPr="008D28F8" w:rsidRDefault="00B01F08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Se puede medir distancia a pie o contar si hay alguno en radio de 500m o 1km.</w:t>
            </w:r>
          </w:p>
        </w:tc>
      </w:tr>
      <w:tr w:rsidR="002D01B1" w:rsidRPr="008D28F8" w14:paraId="041B79D9" w14:textId="77777777" w:rsidTr="002D01B1">
        <w:trPr>
          <w:tblCellSpacing w:w="15" w:type="dxa"/>
          <w:jc w:val="center"/>
        </w:trPr>
        <w:tc>
          <w:tcPr>
            <w:tcW w:w="1721" w:type="dxa"/>
            <w:vMerge w:val="restart"/>
            <w:vAlign w:val="center"/>
            <w:hideMark/>
          </w:tcPr>
          <w:p w14:paraId="3A4027B1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Competencia</w:t>
            </w:r>
          </w:p>
        </w:tc>
        <w:tc>
          <w:tcPr>
            <w:tcW w:w="1648" w:type="dxa"/>
            <w:vAlign w:val="center"/>
            <w:hideMark/>
          </w:tcPr>
          <w:p w14:paraId="4A3F866B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Número de restaurantes similares en 500m</w:t>
            </w:r>
          </w:p>
        </w:tc>
        <w:tc>
          <w:tcPr>
            <w:tcW w:w="1733" w:type="dxa"/>
            <w:vAlign w:val="center"/>
            <w:hideMark/>
          </w:tcPr>
          <w:p w14:paraId="02149DE7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6BFA5106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</w:t>
            </w:r>
            <w:proofErr w:type="spellStart"/>
            <w:r w:rsidRPr="008D28F8">
              <w:rPr>
                <w:rFonts w:ascii="Roboto Thin" w:hAnsi="Roboto Thin"/>
              </w:rPr>
              <w:t>Maps</w:t>
            </w:r>
            <w:proofErr w:type="spellEnd"/>
            <w:r w:rsidRPr="008D28F8">
              <w:rPr>
                <w:rFonts w:ascii="Roboto Thin" w:hAnsi="Roboto Thin"/>
              </w:rPr>
              <w:t xml:space="preserve"> (por categoría)</w:t>
            </w:r>
          </w:p>
        </w:tc>
        <w:tc>
          <w:tcPr>
            <w:tcW w:w="1722" w:type="dxa"/>
            <w:vAlign w:val="center"/>
            <w:hideMark/>
          </w:tcPr>
          <w:p w14:paraId="7D035687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Restaurantes con menú, rango de precio y ambiente comparables.</w:t>
            </w:r>
          </w:p>
        </w:tc>
      </w:tr>
      <w:tr w:rsidR="002D01B1" w:rsidRPr="008D28F8" w14:paraId="2612BD6F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2D1E369A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7B217155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Rango promedio de precios de la competencia</w:t>
            </w:r>
          </w:p>
        </w:tc>
        <w:tc>
          <w:tcPr>
            <w:tcW w:w="1733" w:type="dxa"/>
            <w:vAlign w:val="center"/>
            <w:hideMark/>
          </w:tcPr>
          <w:p w14:paraId="4D05BD58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Cualitativa</w:t>
            </w:r>
          </w:p>
        </w:tc>
        <w:tc>
          <w:tcPr>
            <w:tcW w:w="1735" w:type="dxa"/>
            <w:vAlign w:val="center"/>
            <w:hideMark/>
          </w:tcPr>
          <w:p w14:paraId="703DAF5C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Google / Menús online</w:t>
            </w:r>
          </w:p>
        </w:tc>
        <w:tc>
          <w:tcPr>
            <w:tcW w:w="1722" w:type="dxa"/>
            <w:vAlign w:val="center"/>
            <w:hideMark/>
          </w:tcPr>
          <w:p w14:paraId="097D46D3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Alta, media o baja.</w:t>
            </w:r>
          </w:p>
        </w:tc>
      </w:tr>
      <w:tr w:rsidR="002D01B1" w:rsidRPr="008D28F8" w14:paraId="6DFC960E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37FA0851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0E1DDFB9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Opinión del consumidor (calificación promedio Google)</w:t>
            </w:r>
          </w:p>
        </w:tc>
        <w:tc>
          <w:tcPr>
            <w:tcW w:w="1733" w:type="dxa"/>
            <w:vAlign w:val="center"/>
            <w:hideMark/>
          </w:tcPr>
          <w:p w14:paraId="2B1C7CF2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Cuantitativa</w:t>
            </w:r>
          </w:p>
        </w:tc>
        <w:tc>
          <w:tcPr>
            <w:tcW w:w="1735" w:type="dxa"/>
            <w:vAlign w:val="center"/>
            <w:hideMark/>
          </w:tcPr>
          <w:p w14:paraId="7EF2275A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</w:t>
            </w:r>
            <w:proofErr w:type="spellStart"/>
            <w:r w:rsidRPr="008D28F8">
              <w:rPr>
                <w:rFonts w:ascii="Roboto Thin" w:hAnsi="Roboto Thin"/>
              </w:rPr>
              <w:t>Maps</w:t>
            </w:r>
            <w:proofErr w:type="spellEnd"/>
          </w:p>
        </w:tc>
        <w:tc>
          <w:tcPr>
            <w:tcW w:w="1722" w:type="dxa"/>
            <w:vAlign w:val="center"/>
            <w:hideMark/>
          </w:tcPr>
          <w:p w14:paraId="2ADCA6ED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Puede usarse como proxy de satisfacción local de la competencia.</w:t>
            </w:r>
          </w:p>
        </w:tc>
      </w:tr>
      <w:tr w:rsidR="002D01B1" w:rsidRPr="008D28F8" w14:paraId="4F06281A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0E158DA0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6BE6F463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Posicionamiento gastronómico de zona</w:t>
            </w:r>
          </w:p>
        </w:tc>
        <w:tc>
          <w:tcPr>
            <w:tcW w:w="1733" w:type="dxa"/>
            <w:vAlign w:val="center"/>
            <w:hideMark/>
          </w:tcPr>
          <w:p w14:paraId="163A5BD3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Categórica</w:t>
            </w:r>
          </w:p>
        </w:tc>
        <w:tc>
          <w:tcPr>
            <w:tcW w:w="1735" w:type="dxa"/>
            <w:vAlign w:val="center"/>
            <w:hideMark/>
          </w:tcPr>
          <w:p w14:paraId="57E169D2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Reseñas, directorios, Google</w:t>
            </w:r>
          </w:p>
        </w:tc>
        <w:tc>
          <w:tcPr>
            <w:tcW w:w="1722" w:type="dxa"/>
            <w:vAlign w:val="center"/>
            <w:hideMark/>
          </w:tcPr>
          <w:p w14:paraId="7DA571A8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Ej. zona de bares, gourmet, mariscos, </w:t>
            </w:r>
            <w:proofErr w:type="spellStart"/>
            <w:r w:rsidRPr="008D28F8">
              <w:rPr>
                <w:rFonts w:ascii="Roboto Thin" w:hAnsi="Roboto Thin"/>
              </w:rPr>
              <w:t>botanero</w:t>
            </w:r>
            <w:proofErr w:type="spellEnd"/>
            <w:r w:rsidRPr="008D28F8">
              <w:rPr>
                <w:rFonts w:ascii="Roboto Thin" w:hAnsi="Roboto Thin"/>
              </w:rPr>
              <w:t>, etc.</w:t>
            </w:r>
          </w:p>
        </w:tc>
      </w:tr>
      <w:tr w:rsidR="002D01B1" w:rsidRPr="008D28F8" w14:paraId="72B415A1" w14:textId="77777777" w:rsidTr="002D01B1">
        <w:trPr>
          <w:tblCellSpacing w:w="15" w:type="dxa"/>
          <w:jc w:val="center"/>
        </w:trPr>
        <w:tc>
          <w:tcPr>
            <w:tcW w:w="1721" w:type="dxa"/>
            <w:vMerge w:val="restart"/>
            <w:vAlign w:val="center"/>
            <w:hideMark/>
          </w:tcPr>
          <w:p w14:paraId="3A3D40D7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Infraestructura</w:t>
            </w:r>
          </w:p>
        </w:tc>
        <w:tc>
          <w:tcPr>
            <w:tcW w:w="1648" w:type="dxa"/>
            <w:vAlign w:val="center"/>
            <w:hideMark/>
          </w:tcPr>
          <w:p w14:paraId="5AED5850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Accesibilidad (avenidas principales cercanas)</w:t>
            </w:r>
          </w:p>
        </w:tc>
        <w:tc>
          <w:tcPr>
            <w:tcW w:w="1733" w:type="dxa"/>
            <w:vAlign w:val="center"/>
            <w:hideMark/>
          </w:tcPr>
          <w:p w14:paraId="5E61D797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Binaria</w:t>
            </w:r>
          </w:p>
        </w:tc>
        <w:tc>
          <w:tcPr>
            <w:tcW w:w="1735" w:type="dxa"/>
            <w:vAlign w:val="center"/>
            <w:hideMark/>
          </w:tcPr>
          <w:p w14:paraId="6A98B696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 xml:space="preserve">Google </w:t>
            </w:r>
            <w:proofErr w:type="spellStart"/>
            <w:r w:rsidRPr="008D28F8">
              <w:rPr>
                <w:rFonts w:ascii="Roboto Thin" w:hAnsi="Roboto Thin"/>
              </w:rPr>
              <w:t>Maps</w:t>
            </w:r>
            <w:proofErr w:type="spellEnd"/>
          </w:p>
        </w:tc>
        <w:tc>
          <w:tcPr>
            <w:tcW w:w="1722" w:type="dxa"/>
            <w:vAlign w:val="center"/>
            <w:hideMark/>
          </w:tcPr>
          <w:p w14:paraId="7FA1868F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Si está conectada a vías de alto flujo vehicular o peatonal.</w:t>
            </w:r>
          </w:p>
        </w:tc>
      </w:tr>
      <w:tr w:rsidR="002D01B1" w:rsidRPr="008D28F8" w14:paraId="5B90FE6B" w14:textId="77777777" w:rsidTr="002D01B1">
        <w:trPr>
          <w:tblCellSpacing w:w="15" w:type="dxa"/>
          <w:jc w:val="center"/>
        </w:trPr>
        <w:tc>
          <w:tcPr>
            <w:tcW w:w="1721" w:type="dxa"/>
            <w:vMerge/>
            <w:vAlign w:val="center"/>
            <w:hideMark/>
          </w:tcPr>
          <w:p w14:paraId="01AEC118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</w:p>
        </w:tc>
        <w:tc>
          <w:tcPr>
            <w:tcW w:w="1648" w:type="dxa"/>
            <w:vAlign w:val="center"/>
            <w:hideMark/>
          </w:tcPr>
          <w:p w14:paraId="28327615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Estacionamiento propio o cercano</w:t>
            </w:r>
          </w:p>
        </w:tc>
        <w:tc>
          <w:tcPr>
            <w:tcW w:w="1733" w:type="dxa"/>
            <w:vAlign w:val="center"/>
            <w:hideMark/>
          </w:tcPr>
          <w:p w14:paraId="32E8DE98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Binaria</w:t>
            </w:r>
          </w:p>
        </w:tc>
        <w:tc>
          <w:tcPr>
            <w:tcW w:w="1735" w:type="dxa"/>
            <w:vAlign w:val="center"/>
            <w:hideMark/>
          </w:tcPr>
          <w:p w14:paraId="2AB04B55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Observación / Google</w:t>
            </w:r>
          </w:p>
        </w:tc>
        <w:tc>
          <w:tcPr>
            <w:tcW w:w="1722" w:type="dxa"/>
            <w:vAlign w:val="center"/>
            <w:hideMark/>
          </w:tcPr>
          <w:p w14:paraId="4846B4C0" w14:textId="77777777" w:rsidR="002D01B1" w:rsidRPr="008D28F8" w:rsidRDefault="002D01B1" w:rsidP="008D28F8">
            <w:pPr>
              <w:jc w:val="center"/>
              <w:rPr>
                <w:rFonts w:ascii="Roboto Thin" w:hAnsi="Roboto Thin"/>
              </w:rPr>
            </w:pPr>
            <w:r w:rsidRPr="008D28F8">
              <w:rPr>
                <w:rFonts w:ascii="Roboto Thin" w:hAnsi="Roboto Thin"/>
              </w:rPr>
              <w:t>Factor que puede influir en comodidad y asistencia.</w:t>
            </w:r>
          </w:p>
        </w:tc>
      </w:tr>
    </w:tbl>
    <w:p w14:paraId="4013A97F" w14:textId="77777777" w:rsidR="00924B6C" w:rsidRPr="00924B6C" w:rsidRDefault="00B156A7" w:rsidP="00924B6C">
      <w:r>
        <w:pict w14:anchorId="2A8449D8">
          <v:rect id="_x0000_i1031" style="width:0;height:1.5pt" o:hralign="center" o:hrstd="t" o:hr="t" fillcolor="#a0a0a0" stroked="f"/>
        </w:pict>
      </w:r>
    </w:p>
    <w:p w14:paraId="3F5D6553" w14:textId="77777777" w:rsidR="00463D73" w:rsidRDefault="00463D73" w:rsidP="00924B6C">
      <w:pPr>
        <w:rPr>
          <w:b/>
          <w:bCs/>
        </w:rPr>
      </w:pPr>
    </w:p>
    <w:p w14:paraId="4D5A4A46" w14:textId="75364E0E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lastRenderedPageBreak/>
        <w:t>Selección del Lenguaje y Herramientas</w:t>
      </w:r>
    </w:p>
    <w:p w14:paraId="1BE030CE" w14:textId="1449FB31" w:rsidR="00924B6C" w:rsidRPr="009F6464" w:rsidRDefault="00924B6C" w:rsidP="00046130">
      <w:pPr>
        <w:rPr>
          <w:rFonts w:ascii="Roboto Thin" w:hAnsi="Roboto Thin"/>
        </w:rPr>
      </w:pPr>
      <w:r w:rsidRPr="009F6464">
        <w:rPr>
          <w:rFonts w:ascii="Roboto Thin" w:hAnsi="Roboto Thin"/>
          <w:b/>
          <w:bCs/>
        </w:rPr>
        <w:t>Lenguaje de programación:</w:t>
      </w:r>
      <w:r w:rsidRPr="009F6464">
        <w:rPr>
          <w:rFonts w:ascii="Roboto Thin" w:hAnsi="Roboto Thin"/>
        </w:rPr>
        <w:t xml:space="preserve"> Python</w:t>
      </w:r>
      <w:r w:rsidR="00463D73" w:rsidRPr="009F6464">
        <w:rPr>
          <w:rFonts w:ascii="Roboto Thin" w:hAnsi="Roboto Thin"/>
        </w:rPr>
        <w:t>.</w:t>
      </w:r>
    </w:p>
    <w:p w14:paraId="51A2272F" w14:textId="56E1038B" w:rsidR="00463D73" w:rsidRPr="009F6464" w:rsidRDefault="00463D73" w:rsidP="00463D73">
      <w:pPr>
        <w:spacing w:after="0"/>
        <w:rPr>
          <w:rFonts w:ascii="Roboto Thin" w:hAnsi="Roboto Thin"/>
          <w:b/>
          <w:bCs/>
        </w:rPr>
      </w:pPr>
      <w:r w:rsidRPr="009F6464">
        <w:rPr>
          <w:rFonts w:ascii="Roboto Thin" w:hAnsi="Roboto Thin"/>
          <w:b/>
          <w:bCs/>
        </w:rPr>
        <w:t>¿Por qué?</w:t>
      </w:r>
    </w:p>
    <w:p w14:paraId="50EC8CAF" w14:textId="3E67AD3C" w:rsidR="00463D73" w:rsidRPr="0008108C" w:rsidRDefault="00463D73" w:rsidP="0008108C">
      <w:pPr>
        <w:pStyle w:val="Prrafodelista"/>
        <w:numPr>
          <w:ilvl w:val="0"/>
          <w:numId w:val="22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 xml:space="preserve">Permite automatizar la recopilación de datos externos (Google </w:t>
      </w:r>
      <w:proofErr w:type="spellStart"/>
      <w:r w:rsidRPr="0008108C">
        <w:rPr>
          <w:rFonts w:ascii="Roboto Thin" w:hAnsi="Roboto Thin"/>
        </w:rPr>
        <w:t>Maps</w:t>
      </w:r>
      <w:proofErr w:type="spellEnd"/>
      <w:r w:rsidRPr="0008108C">
        <w:rPr>
          <w:rFonts w:ascii="Roboto Thin" w:hAnsi="Roboto Thin"/>
        </w:rPr>
        <w:t xml:space="preserve">, INEGI, </w:t>
      </w:r>
      <w:proofErr w:type="spellStart"/>
      <w:r w:rsidRPr="0008108C">
        <w:rPr>
          <w:rFonts w:ascii="Roboto Thin" w:hAnsi="Roboto Thin"/>
        </w:rPr>
        <w:t>scraping</w:t>
      </w:r>
      <w:proofErr w:type="spellEnd"/>
      <w:r w:rsidRPr="0008108C">
        <w:rPr>
          <w:rFonts w:ascii="Roboto Thin" w:hAnsi="Roboto Thin"/>
        </w:rPr>
        <w:t>).</w:t>
      </w:r>
    </w:p>
    <w:p w14:paraId="65D7AB72" w14:textId="2580F034" w:rsidR="00463D73" w:rsidRPr="0008108C" w:rsidRDefault="00463D73" w:rsidP="0008108C">
      <w:pPr>
        <w:pStyle w:val="Prrafodelista"/>
        <w:numPr>
          <w:ilvl w:val="0"/>
          <w:numId w:val="22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>Tiene bibliotecas sólidas para análisis de datos, visualización, análisis espacial y modelos explicativos.</w:t>
      </w:r>
    </w:p>
    <w:p w14:paraId="41014C42" w14:textId="1DD922B6" w:rsidR="00463D73" w:rsidRPr="0008108C" w:rsidRDefault="00463D73" w:rsidP="0008108C">
      <w:pPr>
        <w:pStyle w:val="Prrafodelista"/>
        <w:numPr>
          <w:ilvl w:val="0"/>
          <w:numId w:val="22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 xml:space="preserve">Flexible para análisis exploratorios, correlaciones y generación de </w:t>
      </w:r>
      <w:proofErr w:type="spellStart"/>
      <w:r w:rsidRPr="0008108C">
        <w:rPr>
          <w:rFonts w:ascii="Roboto Thin" w:hAnsi="Roboto Thin"/>
        </w:rPr>
        <w:t>dashboards</w:t>
      </w:r>
      <w:proofErr w:type="spellEnd"/>
      <w:r w:rsidRPr="0008108C">
        <w:rPr>
          <w:rFonts w:ascii="Roboto Thin" w:hAnsi="Roboto Thin"/>
        </w:rPr>
        <w:t xml:space="preserve"> si es necesario.</w:t>
      </w:r>
    </w:p>
    <w:p w14:paraId="7FA5B9FC" w14:textId="77777777" w:rsidR="00463D73" w:rsidRPr="009F6464" w:rsidRDefault="00463D73" w:rsidP="00463D73">
      <w:pPr>
        <w:spacing w:after="0"/>
        <w:rPr>
          <w:rFonts w:ascii="Roboto Thin" w:hAnsi="Roboto Thin"/>
        </w:rPr>
      </w:pPr>
    </w:p>
    <w:p w14:paraId="02BD0C5B" w14:textId="274A48A2" w:rsidR="00924B6C" w:rsidRDefault="00924B6C" w:rsidP="00C47AEC">
      <w:pPr>
        <w:rPr>
          <w:rFonts w:ascii="Roboto Thin" w:hAnsi="Roboto Thin"/>
        </w:rPr>
      </w:pPr>
      <w:r w:rsidRPr="00170985">
        <w:rPr>
          <w:rFonts w:ascii="Roboto Thin" w:hAnsi="Roboto Thin"/>
          <w:b/>
          <w:bCs/>
        </w:rPr>
        <w:t>Herramientas de análisis:</w:t>
      </w:r>
      <w:r w:rsidRPr="009F6464">
        <w:rPr>
          <w:rFonts w:ascii="Roboto Thin" w:hAnsi="Roboto Thin"/>
        </w:rPr>
        <w:t xml:space="preserve"> </w:t>
      </w:r>
      <w:proofErr w:type="spellStart"/>
      <w:r w:rsidRPr="009F6464">
        <w:rPr>
          <w:rFonts w:ascii="Roboto Thin" w:hAnsi="Roboto Thin"/>
        </w:rPr>
        <w:t>Jupyter</w:t>
      </w:r>
      <w:proofErr w:type="spellEnd"/>
      <w:r w:rsidRPr="009F6464">
        <w:rPr>
          <w:rFonts w:ascii="Roboto Thin" w:hAnsi="Roboto Thin"/>
        </w:rPr>
        <w:t>.</w:t>
      </w:r>
    </w:p>
    <w:p w14:paraId="62B51533" w14:textId="77777777" w:rsidR="0008108C" w:rsidRPr="0008108C" w:rsidRDefault="0008108C" w:rsidP="0008108C">
      <w:pPr>
        <w:rPr>
          <w:rFonts w:ascii="Roboto Thin" w:hAnsi="Roboto Thin"/>
        </w:rPr>
      </w:pPr>
      <w:r w:rsidRPr="0008108C">
        <w:rPr>
          <w:rFonts w:ascii="Roboto Thin" w:hAnsi="Roboto Thin"/>
          <w:b/>
          <w:bCs/>
        </w:rPr>
        <w:t>¿Por qué?</w:t>
      </w:r>
    </w:p>
    <w:p w14:paraId="57FB2CA1" w14:textId="77777777" w:rsidR="0008108C" w:rsidRPr="0008108C" w:rsidRDefault="0008108C" w:rsidP="0008108C">
      <w:pPr>
        <w:numPr>
          <w:ilvl w:val="0"/>
          <w:numId w:val="23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>Ideal para exploración de datos paso a paso.</w:t>
      </w:r>
    </w:p>
    <w:p w14:paraId="59EBF3EE" w14:textId="77777777" w:rsidR="0008108C" w:rsidRPr="0008108C" w:rsidRDefault="0008108C" w:rsidP="0008108C">
      <w:pPr>
        <w:numPr>
          <w:ilvl w:val="0"/>
          <w:numId w:val="23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>Permite documentar, visualizar y probar hipótesis interactivamente.</w:t>
      </w:r>
    </w:p>
    <w:p w14:paraId="4BF9CA53" w14:textId="77777777" w:rsidR="0008108C" w:rsidRPr="0008108C" w:rsidRDefault="0008108C" w:rsidP="0008108C">
      <w:pPr>
        <w:numPr>
          <w:ilvl w:val="0"/>
          <w:numId w:val="23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 xml:space="preserve">Integra perfectamente con pandas, </w:t>
      </w:r>
      <w:proofErr w:type="spellStart"/>
      <w:r w:rsidRPr="0008108C">
        <w:rPr>
          <w:rFonts w:ascii="Roboto Thin" w:hAnsi="Roboto Thin"/>
        </w:rPr>
        <w:t>geopandas</w:t>
      </w:r>
      <w:proofErr w:type="spellEnd"/>
      <w:r w:rsidRPr="0008108C">
        <w:rPr>
          <w:rFonts w:ascii="Roboto Thin" w:hAnsi="Roboto Thin"/>
        </w:rPr>
        <w:t xml:space="preserve">, </w:t>
      </w:r>
      <w:proofErr w:type="spellStart"/>
      <w:r w:rsidRPr="0008108C">
        <w:rPr>
          <w:rFonts w:ascii="Roboto Thin" w:hAnsi="Roboto Thin"/>
        </w:rPr>
        <w:t>matplotlib</w:t>
      </w:r>
      <w:proofErr w:type="spellEnd"/>
      <w:r w:rsidRPr="0008108C">
        <w:rPr>
          <w:rFonts w:ascii="Roboto Thin" w:hAnsi="Roboto Thin"/>
        </w:rPr>
        <w:t xml:space="preserve">, </w:t>
      </w:r>
      <w:proofErr w:type="spellStart"/>
      <w:r w:rsidRPr="0008108C">
        <w:rPr>
          <w:rFonts w:ascii="Roboto Thin" w:hAnsi="Roboto Thin"/>
        </w:rPr>
        <w:t>plotly</w:t>
      </w:r>
      <w:proofErr w:type="spellEnd"/>
      <w:r w:rsidRPr="0008108C">
        <w:rPr>
          <w:rFonts w:ascii="Roboto Thin" w:hAnsi="Roboto Thin"/>
        </w:rPr>
        <w:t>, etc.</w:t>
      </w:r>
    </w:p>
    <w:p w14:paraId="48D3BC53" w14:textId="77777777" w:rsidR="0008108C" w:rsidRPr="0008108C" w:rsidRDefault="0008108C" w:rsidP="0008108C">
      <w:pPr>
        <w:numPr>
          <w:ilvl w:val="0"/>
          <w:numId w:val="23"/>
        </w:numPr>
        <w:spacing w:after="0"/>
        <w:rPr>
          <w:rFonts w:ascii="Roboto Thin" w:hAnsi="Roboto Thin"/>
        </w:rPr>
      </w:pPr>
      <w:r w:rsidRPr="0008108C">
        <w:rPr>
          <w:rFonts w:ascii="Roboto Thin" w:hAnsi="Roboto Thin"/>
        </w:rPr>
        <w:t>Útil para generar reportes reproducibles y compartir análisis parciales.</w:t>
      </w:r>
    </w:p>
    <w:p w14:paraId="6135131C" w14:textId="77777777" w:rsidR="0008108C" w:rsidRPr="009F6464" w:rsidRDefault="0008108C" w:rsidP="00C47AEC">
      <w:pPr>
        <w:rPr>
          <w:rFonts w:ascii="Roboto Thin" w:hAnsi="Roboto Thin"/>
        </w:rPr>
      </w:pPr>
    </w:p>
    <w:p w14:paraId="298FB768" w14:textId="77777777" w:rsidR="00924B6C" w:rsidRPr="009F6464" w:rsidRDefault="00924B6C" w:rsidP="00C47AEC">
      <w:pPr>
        <w:rPr>
          <w:rFonts w:ascii="Roboto Thin" w:hAnsi="Roboto Thin"/>
        </w:rPr>
      </w:pPr>
      <w:proofErr w:type="spellStart"/>
      <w:r w:rsidRPr="009F6464">
        <w:rPr>
          <w:rFonts w:ascii="Roboto Thin" w:hAnsi="Roboto Thin"/>
        </w:rPr>
        <w:t>Frameworks</w:t>
      </w:r>
      <w:proofErr w:type="spellEnd"/>
      <w:r w:rsidRPr="009F6464">
        <w:rPr>
          <w:rFonts w:ascii="Roboto Thin" w:hAnsi="Roboto Thin"/>
        </w:rPr>
        <w:t xml:space="preserve">: </w:t>
      </w:r>
      <w:proofErr w:type="spellStart"/>
      <w:r w:rsidRPr="009F6464">
        <w:rPr>
          <w:rFonts w:ascii="Roboto Thin" w:hAnsi="Roboto Thin"/>
        </w:rPr>
        <w:t>Scikit-learn</w:t>
      </w:r>
      <w:proofErr w:type="spellEnd"/>
      <w:r w:rsidRPr="009F6464">
        <w:rPr>
          <w:rFonts w:ascii="Roboto Thin" w:hAnsi="Roboto Thin"/>
        </w:rPr>
        <w:t xml:space="preserve">, </w:t>
      </w:r>
      <w:proofErr w:type="spellStart"/>
      <w:r w:rsidRPr="009F6464">
        <w:rPr>
          <w:rFonts w:ascii="Roboto Thin" w:hAnsi="Roboto Thin"/>
        </w:rPr>
        <w:t>TensorFlow</w:t>
      </w:r>
      <w:proofErr w:type="spellEnd"/>
      <w:r w:rsidRPr="009F6464">
        <w:rPr>
          <w:rFonts w:ascii="Roboto Thin" w:hAnsi="Roboto Thin"/>
        </w:rPr>
        <w:t xml:space="preserve">, </w:t>
      </w:r>
      <w:proofErr w:type="spellStart"/>
      <w:r w:rsidRPr="009F6464">
        <w:rPr>
          <w:rFonts w:ascii="Roboto Thin" w:hAnsi="Roboto Thin"/>
        </w:rPr>
        <w:t>Prophet</w:t>
      </w:r>
      <w:proofErr w:type="spellEnd"/>
      <w:r w:rsidRPr="009F6464">
        <w:rPr>
          <w:rFonts w:ascii="Roboto Thin" w:hAnsi="Roboto Thin"/>
        </w:rPr>
        <w:t>, etc.</w:t>
      </w:r>
    </w:p>
    <w:p w14:paraId="2638ED0E" w14:textId="03AA0D0E" w:rsidR="00C22C7B" w:rsidRPr="00C22C7B" w:rsidRDefault="00924B6C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>Bases de datos:</w:t>
      </w:r>
      <w:r w:rsidR="00C22C7B" w:rsidRPr="00C22C7B">
        <w:rPr>
          <w:rFonts w:ascii="Roboto Thin" w:hAnsi="Roboto Thin"/>
        </w:rPr>
        <w:t xml:space="preserve"> En esta etapa exploratoria, es recomendable trabajar con archivos locales tipo .</w:t>
      </w:r>
      <w:proofErr w:type="spellStart"/>
      <w:r w:rsidR="00C22C7B" w:rsidRPr="00C22C7B">
        <w:rPr>
          <w:rFonts w:ascii="Roboto Thin" w:hAnsi="Roboto Thin"/>
        </w:rPr>
        <w:t>csv</w:t>
      </w:r>
      <w:proofErr w:type="spellEnd"/>
      <w:r w:rsidR="00C22C7B" w:rsidRPr="00C22C7B">
        <w:rPr>
          <w:rFonts w:ascii="Roboto Thin" w:hAnsi="Roboto Thin"/>
        </w:rPr>
        <w:t xml:space="preserve"> </w:t>
      </w:r>
      <w:proofErr w:type="gramStart"/>
      <w:r w:rsidR="00C22C7B" w:rsidRPr="00C22C7B">
        <w:rPr>
          <w:rFonts w:ascii="Roboto Thin" w:hAnsi="Roboto Thin"/>
        </w:rPr>
        <w:t>o .</w:t>
      </w:r>
      <w:proofErr w:type="spellStart"/>
      <w:r w:rsidR="00C22C7B" w:rsidRPr="00C22C7B">
        <w:rPr>
          <w:rFonts w:ascii="Roboto Thin" w:hAnsi="Roboto Thin"/>
        </w:rPr>
        <w:t>geojson</w:t>
      </w:r>
      <w:proofErr w:type="spellEnd"/>
      <w:proofErr w:type="gramEnd"/>
      <w:r w:rsidR="00C22C7B" w:rsidRPr="00C22C7B">
        <w:rPr>
          <w:rFonts w:ascii="Roboto Thin" w:hAnsi="Roboto Thin"/>
        </w:rPr>
        <w:t>, estructurados en carpetas, que luego se puedan escalar a una base de datos real (ej. PostgreSQL/</w:t>
      </w:r>
      <w:proofErr w:type="spellStart"/>
      <w:r w:rsidR="00C22C7B" w:rsidRPr="00C22C7B">
        <w:rPr>
          <w:rFonts w:ascii="Roboto Thin" w:hAnsi="Roboto Thin"/>
        </w:rPr>
        <w:t>PostGIS</w:t>
      </w:r>
      <w:proofErr w:type="spellEnd"/>
      <w:r w:rsidR="00C22C7B" w:rsidRPr="00C22C7B">
        <w:rPr>
          <w:rFonts w:ascii="Roboto Thin" w:hAnsi="Roboto Thin"/>
        </w:rPr>
        <w:t xml:space="preserve"> o MongoDB) si lo deseas.</w:t>
      </w:r>
    </w:p>
    <w:p w14:paraId="70EAE7F5" w14:textId="77777777" w:rsidR="00C22C7B" w:rsidRPr="00C22C7B" w:rsidRDefault="00C22C7B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>Carpeta /data/raw/ (datos fuente sin procesar):</w:t>
      </w:r>
    </w:p>
    <w:p w14:paraId="7ED1A13B" w14:textId="77777777" w:rsidR="00C22C7B" w:rsidRPr="00C22C7B" w:rsidRDefault="00C22C7B" w:rsidP="00C22C7B">
      <w:pPr>
        <w:numPr>
          <w:ilvl w:val="0"/>
          <w:numId w:val="26"/>
        </w:numPr>
        <w:spacing w:after="0"/>
        <w:ind w:left="714" w:hanging="357"/>
        <w:rPr>
          <w:rFonts w:ascii="Roboto Thin" w:hAnsi="Roboto Thin"/>
        </w:rPr>
      </w:pPr>
      <w:r w:rsidRPr="00C22C7B">
        <w:rPr>
          <w:rFonts w:ascii="Roboto Thin" w:hAnsi="Roboto Thin"/>
        </w:rPr>
        <w:t>ventas.csv – ID sucursal, ventas totales, clientes totales.</w:t>
      </w:r>
    </w:p>
    <w:p w14:paraId="4B233EC2" w14:textId="77777777" w:rsidR="00C22C7B" w:rsidRPr="00C22C7B" w:rsidRDefault="00C22C7B" w:rsidP="00C22C7B">
      <w:pPr>
        <w:numPr>
          <w:ilvl w:val="0"/>
          <w:numId w:val="26"/>
        </w:numPr>
        <w:spacing w:after="0"/>
        <w:ind w:left="714" w:hanging="357"/>
        <w:rPr>
          <w:rFonts w:ascii="Roboto Thin" w:hAnsi="Roboto Thin"/>
        </w:rPr>
      </w:pPr>
      <w:r w:rsidRPr="00C22C7B">
        <w:rPr>
          <w:rFonts w:ascii="Roboto Thin" w:hAnsi="Roboto Thin"/>
        </w:rPr>
        <w:t>sucursales.csv – ID, nombre, coordenadas, ciudad, etc.</w:t>
      </w:r>
    </w:p>
    <w:p w14:paraId="222B68BA" w14:textId="77777777" w:rsidR="00C22C7B" w:rsidRPr="00C22C7B" w:rsidRDefault="00C22C7B" w:rsidP="00C22C7B">
      <w:pPr>
        <w:numPr>
          <w:ilvl w:val="0"/>
          <w:numId w:val="26"/>
        </w:numPr>
        <w:spacing w:after="0"/>
        <w:ind w:left="714" w:hanging="357"/>
        <w:rPr>
          <w:rFonts w:ascii="Roboto Thin" w:hAnsi="Roboto Thin"/>
        </w:rPr>
      </w:pPr>
      <w:proofErr w:type="spellStart"/>
      <w:r w:rsidRPr="00C22C7B">
        <w:rPr>
          <w:rFonts w:ascii="Roboto Thin" w:hAnsi="Roboto Thin"/>
        </w:rPr>
        <w:t>competencia_</w:t>
      </w:r>
      <w:proofErr w:type="gramStart"/>
      <w:r w:rsidRPr="00C22C7B">
        <w:rPr>
          <w:rFonts w:ascii="Roboto Thin" w:hAnsi="Roboto Thin"/>
        </w:rPr>
        <w:t>raw.json</w:t>
      </w:r>
      <w:proofErr w:type="spellEnd"/>
      <w:proofErr w:type="gramEnd"/>
      <w:r w:rsidRPr="00C22C7B">
        <w:rPr>
          <w:rFonts w:ascii="Roboto Thin" w:hAnsi="Roboto Thin"/>
        </w:rPr>
        <w:t xml:space="preserve"> – resultado del </w:t>
      </w:r>
      <w:proofErr w:type="spellStart"/>
      <w:r w:rsidRPr="00C22C7B">
        <w:rPr>
          <w:rFonts w:ascii="Roboto Thin" w:hAnsi="Roboto Thin"/>
        </w:rPr>
        <w:t>scraping</w:t>
      </w:r>
      <w:proofErr w:type="spellEnd"/>
      <w:r w:rsidRPr="00C22C7B">
        <w:rPr>
          <w:rFonts w:ascii="Roboto Thin" w:hAnsi="Roboto Thin"/>
        </w:rPr>
        <w:t xml:space="preserve">/API de Google </w:t>
      </w:r>
      <w:proofErr w:type="spellStart"/>
      <w:r w:rsidRPr="00C22C7B">
        <w:rPr>
          <w:rFonts w:ascii="Roboto Thin" w:hAnsi="Roboto Thin"/>
        </w:rPr>
        <w:t>Maps</w:t>
      </w:r>
      <w:proofErr w:type="spellEnd"/>
      <w:r w:rsidRPr="00C22C7B">
        <w:rPr>
          <w:rFonts w:ascii="Roboto Thin" w:hAnsi="Roboto Thin"/>
        </w:rPr>
        <w:t>.</w:t>
      </w:r>
    </w:p>
    <w:p w14:paraId="765D6FA6" w14:textId="77777777" w:rsidR="00C22C7B" w:rsidRDefault="00C22C7B" w:rsidP="00C22C7B">
      <w:pPr>
        <w:numPr>
          <w:ilvl w:val="0"/>
          <w:numId w:val="26"/>
        </w:numPr>
        <w:spacing w:after="0"/>
        <w:ind w:left="714" w:hanging="357"/>
        <w:rPr>
          <w:rFonts w:ascii="Roboto Thin" w:hAnsi="Roboto Thin"/>
        </w:rPr>
      </w:pPr>
      <w:proofErr w:type="spellStart"/>
      <w:r w:rsidRPr="00C22C7B">
        <w:rPr>
          <w:rFonts w:ascii="Roboto Thin" w:hAnsi="Roboto Thin"/>
        </w:rPr>
        <w:t>entorno_</w:t>
      </w:r>
      <w:proofErr w:type="gramStart"/>
      <w:r w:rsidRPr="00C22C7B">
        <w:rPr>
          <w:rFonts w:ascii="Roboto Thin" w:hAnsi="Roboto Thin"/>
        </w:rPr>
        <w:t>urbano.geojson</w:t>
      </w:r>
      <w:proofErr w:type="spellEnd"/>
      <w:proofErr w:type="gramEnd"/>
      <w:r w:rsidRPr="00C22C7B">
        <w:rPr>
          <w:rFonts w:ascii="Roboto Thin" w:hAnsi="Roboto Thin"/>
        </w:rPr>
        <w:t xml:space="preserve"> – zonas o </w:t>
      </w:r>
      <w:proofErr w:type="spellStart"/>
      <w:r w:rsidRPr="00C22C7B">
        <w:rPr>
          <w:rFonts w:ascii="Roboto Thin" w:hAnsi="Roboto Thin"/>
        </w:rPr>
        <w:t>AGEBs</w:t>
      </w:r>
      <w:proofErr w:type="spellEnd"/>
      <w:r w:rsidRPr="00C22C7B">
        <w:rPr>
          <w:rFonts w:ascii="Roboto Thin" w:hAnsi="Roboto Thin"/>
        </w:rPr>
        <w:t xml:space="preserve"> descargadas del INEGI (socioeconómico, densidad).</w:t>
      </w:r>
    </w:p>
    <w:p w14:paraId="1BBE2960" w14:textId="77777777" w:rsidR="00C22C7B" w:rsidRPr="00C22C7B" w:rsidRDefault="00C22C7B" w:rsidP="00C22C7B">
      <w:pPr>
        <w:spacing w:after="0"/>
        <w:ind w:left="714"/>
        <w:rPr>
          <w:rFonts w:ascii="Roboto Thin" w:hAnsi="Roboto Thin"/>
        </w:rPr>
      </w:pPr>
    </w:p>
    <w:p w14:paraId="79912977" w14:textId="77777777" w:rsidR="00C22C7B" w:rsidRPr="00C22C7B" w:rsidRDefault="00C22C7B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>Carpeta /data/</w:t>
      </w:r>
      <w:proofErr w:type="spellStart"/>
      <w:r w:rsidRPr="00C22C7B">
        <w:rPr>
          <w:rFonts w:ascii="Roboto Thin" w:hAnsi="Roboto Thin"/>
        </w:rPr>
        <w:t>processed</w:t>
      </w:r>
      <w:proofErr w:type="spellEnd"/>
      <w:r w:rsidRPr="00C22C7B">
        <w:rPr>
          <w:rFonts w:ascii="Roboto Thin" w:hAnsi="Roboto Thin"/>
        </w:rPr>
        <w:t>/ (listas para análisis):</w:t>
      </w:r>
    </w:p>
    <w:p w14:paraId="50F0A54D" w14:textId="77777777" w:rsidR="00C22C7B" w:rsidRPr="00C22C7B" w:rsidRDefault="00C22C7B" w:rsidP="00372953">
      <w:pPr>
        <w:numPr>
          <w:ilvl w:val="0"/>
          <w:numId w:val="28"/>
        </w:numPr>
        <w:spacing w:after="0"/>
        <w:rPr>
          <w:rFonts w:ascii="Roboto Thin" w:hAnsi="Roboto Thin"/>
        </w:rPr>
      </w:pPr>
      <w:r w:rsidRPr="00C22C7B">
        <w:rPr>
          <w:rFonts w:ascii="Roboto Thin" w:hAnsi="Roboto Thin"/>
        </w:rPr>
        <w:t>sucursales_enriquecidas.csv – con variables del entorno, competencia, buffers, etc.</w:t>
      </w:r>
    </w:p>
    <w:p w14:paraId="3B026A8B" w14:textId="77777777" w:rsidR="00C22C7B" w:rsidRPr="00C22C7B" w:rsidRDefault="00C22C7B" w:rsidP="00372953">
      <w:pPr>
        <w:numPr>
          <w:ilvl w:val="0"/>
          <w:numId w:val="28"/>
        </w:numPr>
        <w:spacing w:after="0"/>
        <w:rPr>
          <w:rFonts w:ascii="Roboto Thin" w:hAnsi="Roboto Thin"/>
        </w:rPr>
      </w:pPr>
      <w:proofErr w:type="spellStart"/>
      <w:r w:rsidRPr="00C22C7B">
        <w:rPr>
          <w:rFonts w:ascii="Roboto Thin" w:hAnsi="Roboto Thin"/>
        </w:rPr>
        <w:t>mapa_</w:t>
      </w:r>
      <w:proofErr w:type="gramStart"/>
      <w:r w:rsidRPr="00C22C7B">
        <w:rPr>
          <w:rFonts w:ascii="Roboto Thin" w:hAnsi="Roboto Thin"/>
        </w:rPr>
        <w:t>final.geojson</w:t>
      </w:r>
      <w:proofErr w:type="spellEnd"/>
      <w:proofErr w:type="gramEnd"/>
      <w:r w:rsidRPr="00C22C7B">
        <w:rPr>
          <w:rFonts w:ascii="Roboto Thin" w:hAnsi="Roboto Thin"/>
        </w:rPr>
        <w:t xml:space="preserve"> – para visualización directa en </w:t>
      </w:r>
      <w:proofErr w:type="spellStart"/>
      <w:r w:rsidRPr="00C22C7B">
        <w:rPr>
          <w:rFonts w:ascii="Roboto Thin" w:hAnsi="Roboto Thin"/>
        </w:rPr>
        <w:t>folium</w:t>
      </w:r>
      <w:proofErr w:type="spellEnd"/>
      <w:r w:rsidRPr="00C22C7B">
        <w:rPr>
          <w:rFonts w:ascii="Roboto Thin" w:hAnsi="Roboto Thin"/>
        </w:rPr>
        <w:t xml:space="preserve"> o </w:t>
      </w:r>
      <w:proofErr w:type="spellStart"/>
      <w:r w:rsidRPr="00C22C7B">
        <w:rPr>
          <w:rFonts w:ascii="Roboto Thin" w:hAnsi="Roboto Thin"/>
        </w:rPr>
        <w:t>plotly</w:t>
      </w:r>
      <w:proofErr w:type="spellEnd"/>
      <w:r w:rsidRPr="00C22C7B">
        <w:rPr>
          <w:rFonts w:ascii="Roboto Thin" w:hAnsi="Roboto Thin"/>
        </w:rPr>
        <w:t>.</w:t>
      </w:r>
    </w:p>
    <w:p w14:paraId="263AA87B" w14:textId="3377D91C" w:rsidR="00C22C7B" w:rsidRDefault="00C22C7B" w:rsidP="00372953">
      <w:pPr>
        <w:numPr>
          <w:ilvl w:val="0"/>
          <w:numId w:val="28"/>
        </w:numPr>
        <w:spacing w:after="0"/>
        <w:rPr>
          <w:rFonts w:ascii="Roboto Thin" w:hAnsi="Roboto Thin"/>
        </w:rPr>
      </w:pPr>
      <w:r w:rsidRPr="00C22C7B">
        <w:rPr>
          <w:rFonts w:ascii="Roboto Thin" w:hAnsi="Roboto Thin"/>
        </w:rPr>
        <w:t xml:space="preserve">variables_modelo.csv – tabla limpia con variables numéricas/categóricas para regresiones o </w:t>
      </w:r>
      <w:proofErr w:type="spellStart"/>
      <w:r w:rsidRPr="00C22C7B">
        <w:rPr>
          <w:rFonts w:ascii="Roboto Thin" w:hAnsi="Roboto Thin"/>
        </w:rPr>
        <w:t>clustering</w:t>
      </w:r>
      <w:proofErr w:type="spellEnd"/>
      <w:r w:rsidRPr="00C22C7B">
        <w:rPr>
          <w:rFonts w:ascii="Roboto Thin" w:hAnsi="Roboto Thin"/>
        </w:rPr>
        <w:t>.</w:t>
      </w:r>
    </w:p>
    <w:p w14:paraId="3F24D200" w14:textId="77777777" w:rsidR="00C22C7B" w:rsidRPr="00C22C7B" w:rsidRDefault="00C22C7B" w:rsidP="00C22C7B">
      <w:pPr>
        <w:spacing w:after="0"/>
        <w:ind w:left="714"/>
        <w:rPr>
          <w:rFonts w:ascii="Roboto Thin" w:hAnsi="Roboto Thin"/>
        </w:rPr>
      </w:pPr>
    </w:p>
    <w:p w14:paraId="335E3E77" w14:textId="79C4DA10" w:rsidR="00C22C7B" w:rsidRPr="00C22C7B" w:rsidRDefault="00C22C7B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 xml:space="preserve">Estructura del </w:t>
      </w:r>
      <w:proofErr w:type="spellStart"/>
      <w:r w:rsidRPr="00C22C7B">
        <w:rPr>
          <w:rFonts w:ascii="Roboto Thin" w:hAnsi="Roboto Thin"/>
        </w:rPr>
        <w:t>DataFrame</w:t>
      </w:r>
      <w:proofErr w:type="spellEnd"/>
      <w:r w:rsidRPr="00C22C7B">
        <w:rPr>
          <w:rFonts w:ascii="Roboto Thin" w:hAnsi="Roboto Thin"/>
        </w:rPr>
        <w:t xml:space="preserve"> Maestro</w:t>
      </w:r>
    </w:p>
    <w:p w14:paraId="3059A2BC" w14:textId="77777777" w:rsidR="00AD3BE6" w:rsidRDefault="00C22C7B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 xml:space="preserve">El archivo central de análisis será un </w:t>
      </w:r>
      <w:proofErr w:type="spellStart"/>
      <w:r w:rsidRPr="00C22C7B">
        <w:rPr>
          <w:rFonts w:ascii="Roboto Thin" w:hAnsi="Roboto Thin"/>
        </w:rPr>
        <w:t>DataFrame</w:t>
      </w:r>
      <w:proofErr w:type="spellEnd"/>
      <w:r w:rsidRPr="00C22C7B">
        <w:rPr>
          <w:rFonts w:ascii="Roboto Thin" w:hAnsi="Roboto Thin"/>
        </w:rPr>
        <w:t xml:space="preserve"> maestro por sucursal, donde cada fila es una sucursal, y cada columna representa una variable del entorno, competencia o desempeño. </w:t>
      </w:r>
    </w:p>
    <w:p w14:paraId="418F3585" w14:textId="29795FB6" w:rsidR="00C22C7B" w:rsidRPr="00C22C7B" w:rsidRDefault="00C22C7B" w:rsidP="00C22C7B">
      <w:pPr>
        <w:rPr>
          <w:rFonts w:ascii="Roboto Thin" w:hAnsi="Roboto Thin"/>
        </w:rPr>
      </w:pPr>
      <w:r w:rsidRPr="00C22C7B">
        <w:rPr>
          <w:rFonts w:ascii="Roboto Thin" w:hAnsi="Roboto Thin"/>
        </w:rPr>
        <w:t>Ejemplo:</w:t>
      </w:r>
    </w:p>
    <w:p w14:paraId="27E092DB" w14:textId="77777777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lastRenderedPageBreak/>
        <w:t>id_sucursal</w:t>
      </w:r>
      <w:proofErr w:type="spellEnd"/>
      <w:r w:rsidR="008F5C15" w:rsidRPr="00AD3BE6">
        <w:rPr>
          <w:rFonts w:ascii="Roboto Thin" w:hAnsi="Roboto Thin"/>
        </w:rPr>
        <w:br/>
      </w:r>
      <w:r w:rsidRPr="00AD3BE6">
        <w:rPr>
          <w:rFonts w:ascii="Roboto Thin" w:hAnsi="Roboto Thin"/>
        </w:rPr>
        <w:t>ciudad</w:t>
      </w:r>
    </w:p>
    <w:p w14:paraId="6E7FC6E3" w14:textId="77777777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r w:rsidRPr="00AD3BE6">
        <w:rPr>
          <w:rFonts w:ascii="Roboto Thin" w:hAnsi="Roboto Thin"/>
        </w:rPr>
        <w:t>latitud</w:t>
      </w:r>
    </w:p>
    <w:p w14:paraId="47D4B5F9" w14:textId="6AAA0902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r w:rsidRPr="00AD3BE6">
        <w:rPr>
          <w:rFonts w:ascii="Roboto Thin" w:hAnsi="Roboto Thin"/>
        </w:rPr>
        <w:t>longitud</w:t>
      </w:r>
    </w:p>
    <w:p w14:paraId="6A13AA10" w14:textId="0AD6B9FE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r w:rsidRPr="00AD3BE6">
        <w:rPr>
          <w:rFonts w:ascii="Roboto Thin" w:hAnsi="Roboto Thin"/>
        </w:rPr>
        <w:t>ventas</w:t>
      </w:r>
    </w:p>
    <w:p w14:paraId="59DEF41A" w14:textId="5D8322B1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r w:rsidRPr="00AD3BE6">
        <w:rPr>
          <w:rFonts w:ascii="Roboto Thin" w:hAnsi="Roboto Thin"/>
        </w:rPr>
        <w:t>clientes</w:t>
      </w:r>
    </w:p>
    <w:p w14:paraId="24E93FFA" w14:textId="20399E85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zona_tipo</w:t>
      </w:r>
      <w:proofErr w:type="spellEnd"/>
    </w:p>
    <w:p w14:paraId="1E6F4B91" w14:textId="555B0773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nivel_socioeco</w:t>
      </w:r>
      <w:proofErr w:type="spellEnd"/>
    </w:p>
    <w:p w14:paraId="1BDF7258" w14:textId="14928DEA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restaurantes_cercanos</w:t>
      </w:r>
      <w:proofErr w:type="spellEnd"/>
    </w:p>
    <w:p w14:paraId="36DF9166" w14:textId="10E0A124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score_competencia</w:t>
      </w:r>
      <w:proofErr w:type="spellEnd"/>
    </w:p>
    <w:p w14:paraId="753CE806" w14:textId="5AABEE45" w:rsidR="008F5C15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cerca_plaza</w:t>
      </w:r>
      <w:proofErr w:type="spellEnd"/>
    </w:p>
    <w:p w14:paraId="357811BB" w14:textId="3C9E1AFA" w:rsidR="00C22C7B" w:rsidRPr="00AD3BE6" w:rsidRDefault="00D46CE1" w:rsidP="00AD3BE6">
      <w:pPr>
        <w:pStyle w:val="Prrafodelista"/>
        <w:numPr>
          <w:ilvl w:val="0"/>
          <w:numId w:val="27"/>
        </w:numPr>
        <w:spacing w:after="0"/>
        <w:rPr>
          <w:rFonts w:ascii="Roboto Thin" w:hAnsi="Roboto Thin"/>
        </w:rPr>
      </w:pPr>
      <w:proofErr w:type="spellStart"/>
      <w:r w:rsidRPr="00AD3BE6">
        <w:rPr>
          <w:rFonts w:ascii="Roboto Thin" w:hAnsi="Roboto Thin"/>
        </w:rPr>
        <w:t>flujo_peatonal</w:t>
      </w:r>
      <w:proofErr w:type="spellEnd"/>
    </w:p>
    <w:p w14:paraId="6F8ED955" w14:textId="77777777" w:rsidR="00924B6C" w:rsidRPr="00924B6C" w:rsidRDefault="00B156A7" w:rsidP="00924B6C">
      <w:r>
        <w:pict w14:anchorId="3011A974">
          <v:rect id="_x0000_i1032" style="width:0;height:1.5pt" o:hralign="center" o:hrstd="t" o:hr="t" fillcolor="#a0a0a0" stroked="f"/>
        </w:pict>
      </w:r>
    </w:p>
    <w:p w14:paraId="563495C0" w14:textId="1CC9C1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Metodología</w:t>
      </w:r>
    </w:p>
    <w:p w14:paraId="78388C6D" w14:textId="77777777" w:rsidR="008A6D3E" w:rsidRPr="008A6D3E" w:rsidRDefault="008A6D3E" w:rsidP="008A6D3E">
      <w:pPr>
        <w:rPr>
          <w:rFonts w:ascii="Roboto Thin" w:hAnsi="Roboto Thin"/>
          <w:b/>
          <w:bCs/>
        </w:rPr>
      </w:pPr>
      <w:r w:rsidRPr="008A6D3E">
        <w:rPr>
          <w:rFonts w:ascii="Roboto Thin" w:hAnsi="Roboto Thin"/>
          <w:b/>
          <w:bCs/>
        </w:rPr>
        <w:t>Fase 1: Preparación y recolección de datos</w:t>
      </w:r>
    </w:p>
    <w:p w14:paraId="2C70316D" w14:textId="77777777" w:rsidR="008A6D3E" w:rsidRPr="008A6D3E" w:rsidRDefault="008A6D3E" w:rsidP="008A6D3E">
      <w:pPr>
        <w:numPr>
          <w:ilvl w:val="0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Integración de datos internos</w:t>
      </w:r>
    </w:p>
    <w:p w14:paraId="6724F7F0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Cargar base de datos de sucursales: nombre, ciudad, coordenadas, ventas totales, clientes.</w:t>
      </w:r>
    </w:p>
    <w:p w14:paraId="1048AE1F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Verificar consistencia y formato de las columnas (ej. coordenadas en decimal, ventas en numérico).</w:t>
      </w:r>
    </w:p>
    <w:p w14:paraId="4F4C9F5F" w14:textId="77777777" w:rsidR="008A6D3E" w:rsidRPr="008A6D3E" w:rsidRDefault="008A6D3E" w:rsidP="008A6D3E">
      <w:pPr>
        <w:numPr>
          <w:ilvl w:val="0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Obtención de variables geográficas</w:t>
      </w:r>
    </w:p>
    <w:p w14:paraId="498ADD9F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Descargar o consultar mapas base (</w:t>
      </w:r>
      <w:proofErr w:type="spellStart"/>
      <w:r w:rsidRPr="008A6D3E">
        <w:rPr>
          <w:rFonts w:ascii="Roboto Thin" w:hAnsi="Roboto Thin"/>
        </w:rPr>
        <w:t>AGEBs</w:t>
      </w:r>
      <w:proofErr w:type="spellEnd"/>
      <w:r w:rsidRPr="008A6D3E">
        <w:rPr>
          <w:rFonts w:ascii="Roboto Thin" w:hAnsi="Roboto Thin"/>
        </w:rPr>
        <w:t xml:space="preserve">, colonias, zonas comerciales) vía INEGI o </w:t>
      </w:r>
      <w:proofErr w:type="spellStart"/>
      <w:r w:rsidRPr="008A6D3E">
        <w:rPr>
          <w:rFonts w:ascii="Roboto Thin" w:hAnsi="Roboto Thin"/>
        </w:rPr>
        <w:t>geoportales</w:t>
      </w:r>
      <w:proofErr w:type="spellEnd"/>
      <w:r w:rsidRPr="008A6D3E">
        <w:rPr>
          <w:rFonts w:ascii="Roboto Thin" w:hAnsi="Roboto Thin"/>
        </w:rPr>
        <w:t xml:space="preserve"> municipales.</w:t>
      </w:r>
    </w:p>
    <w:p w14:paraId="6F64FBFE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Asignar a cada sucursal su zona geográfica.</w:t>
      </w:r>
    </w:p>
    <w:p w14:paraId="10243A4F" w14:textId="77777777" w:rsidR="008A6D3E" w:rsidRPr="008A6D3E" w:rsidRDefault="008A6D3E" w:rsidP="008A6D3E">
      <w:pPr>
        <w:numPr>
          <w:ilvl w:val="0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Consulta del entorno competitivo</w:t>
      </w:r>
    </w:p>
    <w:p w14:paraId="58DDA610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 xml:space="preserve">Usar Google </w:t>
      </w:r>
      <w:proofErr w:type="spellStart"/>
      <w:r w:rsidRPr="008A6D3E">
        <w:rPr>
          <w:rFonts w:ascii="Roboto Thin" w:hAnsi="Roboto Thin"/>
        </w:rPr>
        <w:t>Maps</w:t>
      </w:r>
      <w:proofErr w:type="spellEnd"/>
      <w:r w:rsidRPr="008A6D3E">
        <w:rPr>
          <w:rFonts w:ascii="Roboto Thin" w:hAnsi="Roboto Thin"/>
        </w:rPr>
        <w:t xml:space="preserve"> API o </w:t>
      </w:r>
      <w:proofErr w:type="spellStart"/>
      <w:r w:rsidRPr="008A6D3E">
        <w:rPr>
          <w:rFonts w:ascii="Roboto Thin" w:hAnsi="Roboto Thin"/>
        </w:rPr>
        <w:t>scraping</w:t>
      </w:r>
      <w:proofErr w:type="spellEnd"/>
      <w:r w:rsidRPr="008A6D3E">
        <w:rPr>
          <w:rFonts w:ascii="Roboto Thin" w:hAnsi="Roboto Thin"/>
        </w:rPr>
        <w:t xml:space="preserve"> manual para obtener:</w:t>
      </w:r>
    </w:p>
    <w:p w14:paraId="4A38AAF3" w14:textId="77777777" w:rsidR="008A6D3E" w:rsidRPr="008A6D3E" w:rsidRDefault="008A6D3E" w:rsidP="008A6D3E">
      <w:pPr>
        <w:numPr>
          <w:ilvl w:val="2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Restaurantes similares (tipo, calificación, precio, nombre).</w:t>
      </w:r>
    </w:p>
    <w:p w14:paraId="7B02FEC5" w14:textId="77777777" w:rsidR="008A6D3E" w:rsidRPr="008A6D3E" w:rsidRDefault="008A6D3E" w:rsidP="008A6D3E">
      <w:pPr>
        <w:numPr>
          <w:ilvl w:val="2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Cantidad de competencia en un radio definido (500m o 1km).</w:t>
      </w:r>
    </w:p>
    <w:p w14:paraId="3CF4CB3F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 xml:space="preserve">Guardar en archivo </w:t>
      </w:r>
      <w:proofErr w:type="spellStart"/>
      <w:r w:rsidRPr="008A6D3E">
        <w:rPr>
          <w:rFonts w:ascii="Roboto Thin" w:hAnsi="Roboto Thin"/>
        </w:rPr>
        <w:t>competencia_</w:t>
      </w:r>
      <w:proofErr w:type="gramStart"/>
      <w:r w:rsidRPr="008A6D3E">
        <w:rPr>
          <w:rFonts w:ascii="Roboto Thin" w:hAnsi="Roboto Thin"/>
        </w:rPr>
        <w:t>raw.json</w:t>
      </w:r>
      <w:proofErr w:type="spellEnd"/>
      <w:proofErr w:type="gramEnd"/>
      <w:r w:rsidRPr="008A6D3E">
        <w:rPr>
          <w:rFonts w:ascii="Roboto Thin" w:hAnsi="Roboto Thin"/>
        </w:rPr>
        <w:t xml:space="preserve"> y luego convertirlo a tabla limpia.</w:t>
      </w:r>
    </w:p>
    <w:p w14:paraId="1625F725" w14:textId="77777777" w:rsidR="008A6D3E" w:rsidRPr="008A6D3E" w:rsidRDefault="008A6D3E" w:rsidP="008A6D3E">
      <w:pPr>
        <w:numPr>
          <w:ilvl w:val="0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Captura manual u observacional</w:t>
      </w:r>
    </w:p>
    <w:p w14:paraId="49871651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Etiquetar tipo de zona (residencial, comercial, turística, mixta).</w:t>
      </w:r>
    </w:p>
    <w:p w14:paraId="5E6FED07" w14:textId="77777777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Anotar si está cerca de plaza comercial o avenida principal.</w:t>
      </w:r>
    </w:p>
    <w:p w14:paraId="1BBB720A" w14:textId="6678420A" w:rsidR="008A6D3E" w:rsidRPr="008A6D3E" w:rsidRDefault="008A6D3E" w:rsidP="008A6D3E">
      <w:pPr>
        <w:numPr>
          <w:ilvl w:val="1"/>
          <w:numId w:val="2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Estimar nivel socioeconómico (por zona o AGEB) usando INEGI o mapas de estratificación.</w:t>
      </w:r>
    </w:p>
    <w:p w14:paraId="0112BD68" w14:textId="77777777" w:rsidR="008A6D3E" w:rsidRPr="008A6D3E" w:rsidRDefault="008A6D3E" w:rsidP="008A6D3E">
      <w:pPr>
        <w:rPr>
          <w:rFonts w:ascii="Roboto Thin" w:hAnsi="Roboto Thin"/>
          <w:b/>
          <w:bCs/>
        </w:rPr>
      </w:pPr>
      <w:r w:rsidRPr="008A6D3E">
        <w:rPr>
          <w:rFonts w:ascii="Roboto Thin" w:hAnsi="Roboto Thin"/>
          <w:b/>
          <w:bCs/>
        </w:rPr>
        <w:t xml:space="preserve">Fase 2: Enriquecimiento y construcción del </w:t>
      </w:r>
      <w:proofErr w:type="spellStart"/>
      <w:r w:rsidRPr="008A6D3E">
        <w:rPr>
          <w:rFonts w:ascii="Roboto Thin" w:hAnsi="Roboto Thin"/>
          <w:b/>
          <w:bCs/>
        </w:rPr>
        <w:t>DataFrame</w:t>
      </w:r>
      <w:proofErr w:type="spellEnd"/>
      <w:r w:rsidRPr="008A6D3E">
        <w:rPr>
          <w:rFonts w:ascii="Roboto Thin" w:hAnsi="Roboto Thin"/>
          <w:b/>
          <w:bCs/>
        </w:rPr>
        <w:t xml:space="preserve"> maestro</w:t>
      </w:r>
    </w:p>
    <w:p w14:paraId="46F8F51B" w14:textId="77777777" w:rsidR="008A6D3E" w:rsidRPr="008A6D3E" w:rsidRDefault="008A6D3E" w:rsidP="008A6D3E">
      <w:pPr>
        <w:numPr>
          <w:ilvl w:val="0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lastRenderedPageBreak/>
        <w:t xml:space="preserve">Construcción de </w:t>
      </w:r>
      <w:proofErr w:type="spellStart"/>
      <w:r w:rsidRPr="008A6D3E">
        <w:rPr>
          <w:rFonts w:ascii="Roboto Thin" w:hAnsi="Roboto Thin"/>
        </w:rPr>
        <w:t>DataFrame</w:t>
      </w:r>
      <w:proofErr w:type="spellEnd"/>
      <w:r w:rsidRPr="008A6D3E">
        <w:rPr>
          <w:rFonts w:ascii="Roboto Thin" w:hAnsi="Roboto Thin"/>
        </w:rPr>
        <w:t xml:space="preserve"> por sucursal</w:t>
      </w:r>
    </w:p>
    <w:p w14:paraId="57DFDABC" w14:textId="77777777" w:rsidR="008A6D3E" w:rsidRPr="008A6D3E" w:rsidRDefault="008A6D3E" w:rsidP="008A6D3E">
      <w:pPr>
        <w:numPr>
          <w:ilvl w:val="1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Combinar datos de ventas, coordenadas, entorno y competencia en un solo archivo sucursales_enriquecidas.csv.</w:t>
      </w:r>
    </w:p>
    <w:p w14:paraId="41D74001" w14:textId="77777777" w:rsidR="008A6D3E" w:rsidRPr="008A6D3E" w:rsidRDefault="008A6D3E" w:rsidP="008A6D3E">
      <w:pPr>
        <w:numPr>
          <w:ilvl w:val="1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Validar datos nulos, codificación y coherencia entre columnas.</w:t>
      </w:r>
    </w:p>
    <w:p w14:paraId="79BF3ACE" w14:textId="77777777" w:rsidR="008A6D3E" w:rsidRPr="008A6D3E" w:rsidRDefault="008A6D3E" w:rsidP="008A6D3E">
      <w:pPr>
        <w:numPr>
          <w:ilvl w:val="0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Cálculo de indicadores territoriales</w:t>
      </w:r>
    </w:p>
    <w:p w14:paraId="383FE5E0" w14:textId="77777777" w:rsidR="008A6D3E" w:rsidRPr="008A6D3E" w:rsidRDefault="008A6D3E" w:rsidP="008A6D3E">
      <w:pPr>
        <w:numPr>
          <w:ilvl w:val="1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Crear columnas derivadas:</w:t>
      </w:r>
    </w:p>
    <w:p w14:paraId="066291BA" w14:textId="77777777" w:rsidR="008A6D3E" w:rsidRPr="008A6D3E" w:rsidRDefault="008A6D3E" w:rsidP="008A6D3E">
      <w:pPr>
        <w:numPr>
          <w:ilvl w:val="2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Densidad de competencia por metro cuadrado.</w:t>
      </w:r>
    </w:p>
    <w:p w14:paraId="0E7D4DC3" w14:textId="77777777" w:rsidR="008A6D3E" w:rsidRPr="008A6D3E" w:rsidRDefault="008A6D3E" w:rsidP="008A6D3E">
      <w:pPr>
        <w:numPr>
          <w:ilvl w:val="2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Score de competencia ponderado por calificación.</w:t>
      </w:r>
    </w:p>
    <w:p w14:paraId="07BE644A" w14:textId="6828D5FC" w:rsidR="008A6D3E" w:rsidRPr="008A6D3E" w:rsidRDefault="008A6D3E" w:rsidP="008A6D3E">
      <w:pPr>
        <w:numPr>
          <w:ilvl w:val="2"/>
          <w:numId w:val="3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Etiquetas de perfil de zona (ej. zona premium, media, saturada).</w:t>
      </w:r>
    </w:p>
    <w:p w14:paraId="2E1A30F1" w14:textId="77777777" w:rsidR="008A6D3E" w:rsidRPr="008A6D3E" w:rsidRDefault="008A6D3E" w:rsidP="008A6D3E">
      <w:pPr>
        <w:rPr>
          <w:rFonts w:ascii="Roboto Thin" w:hAnsi="Roboto Thin"/>
          <w:b/>
          <w:bCs/>
        </w:rPr>
      </w:pPr>
      <w:r w:rsidRPr="008A6D3E">
        <w:rPr>
          <w:rFonts w:ascii="Roboto Thin" w:hAnsi="Roboto Thin"/>
          <w:b/>
          <w:bCs/>
        </w:rPr>
        <w:t>Fase 3: Análisis exploratorio y visualización (EDA)</w:t>
      </w:r>
    </w:p>
    <w:p w14:paraId="3DD46105" w14:textId="77777777" w:rsidR="008A6D3E" w:rsidRPr="008A6D3E" w:rsidRDefault="008A6D3E" w:rsidP="008A6D3E">
      <w:pPr>
        <w:numPr>
          <w:ilvl w:val="0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Análisis descriptivo</w:t>
      </w:r>
    </w:p>
    <w:p w14:paraId="179AE3FF" w14:textId="77777777" w:rsidR="008A6D3E" w:rsidRPr="008A6D3E" w:rsidRDefault="008A6D3E" w:rsidP="008A6D3E">
      <w:pPr>
        <w:numPr>
          <w:ilvl w:val="1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Distribuciones de ventas y clientes.</w:t>
      </w:r>
    </w:p>
    <w:p w14:paraId="2C2965AF" w14:textId="77777777" w:rsidR="008A6D3E" w:rsidRPr="008A6D3E" w:rsidRDefault="008A6D3E" w:rsidP="008A6D3E">
      <w:pPr>
        <w:numPr>
          <w:ilvl w:val="1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Comparación entre sucursales con más ventas vs. menos ventas.</w:t>
      </w:r>
    </w:p>
    <w:p w14:paraId="4B2EBF51" w14:textId="77777777" w:rsidR="008A6D3E" w:rsidRPr="008A6D3E" w:rsidRDefault="008A6D3E" w:rsidP="008A6D3E">
      <w:pPr>
        <w:numPr>
          <w:ilvl w:val="1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Promedios por tipo de zona, nivel socioeconómico y competencia.</w:t>
      </w:r>
    </w:p>
    <w:p w14:paraId="5B6E70F9" w14:textId="77777777" w:rsidR="008A6D3E" w:rsidRPr="008A6D3E" w:rsidRDefault="008A6D3E" w:rsidP="008A6D3E">
      <w:pPr>
        <w:numPr>
          <w:ilvl w:val="0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Visualización geoespacial</w:t>
      </w:r>
    </w:p>
    <w:p w14:paraId="36F0E589" w14:textId="77777777" w:rsidR="008A6D3E" w:rsidRPr="008A6D3E" w:rsidRDefault="008A6D3E" w:rsidP="008A6D3E">
      <w:pPr>
        <w:numPr>
          <w:ilvl w:val="1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 xml:space="preserve">Mapas con </w:t>
      </w:r>
      <w:proofErr w:type="spellStart"/>
      <w:r w:rsidRPr="008A6D3E">
        <w:rPr>
          <w:rFonts w:ascii="Roboto Thin" w:hAnsi="Roboto Thin"/>
        </w:rPr>
        <w:t>folium</w:t>
      </w:r>
      <w:proofErr w:type="spellEnd"/>
      <w:r w:rsidRPr="008A6D3E">
        <w:rPr>
          <w:rFonts w:ascii="Roboto Thin" w:hAnsi="Roboto Thin"/>
        </w:rPr>
        <w:t xml:space="preserve"> o </w:t>
      </w:r>
      <w:proofErr w:type="spellStart"/>
      <w:r w:rsidRPr="008A6D3E">
        <w:rPr>
          <w:rFonts w:ascii="Roboto Thin" w:hAnsi="Roboto Thin"/>
        </w:rPr>
        <w:t>plotly</w:t>
      </w:r>
      <w:proofErr w:type="spellEnd"/>
      <w:r w:rsidRPr="008A6D3E">
        <w:rPr>
          <w:rFonts w:ascii="Roboto Thin" w:hAnsi="Roboto Thin"/>
        </w:rPr>
        <w:t xml:space="preserve"> mostrando:</w:t>
      </w:r>
    </w:p>
    <w:p w14:paraId="52A293E2" w14:textId="77777777" w:rsidR="008A6D3E" w:rsidRPr="008A6D3E" w:rsidRDefault="008A6D3E" w:rsidP="008A6D3E">
      <w:pPr>
        <w:numPr>
          <w:ilvl w:val="2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Ubicación de sucursales con colores por desempeño.</w:t>
      </w:r>
    </w:p>
    <w:p w14:paraId="42101A25" w14:textId="77777777" w:rsidR="008A6D3E" w:rsidRPr="008A6D3E" w:rsidRDefault="008A6D3E" w:rsidP="008A6D3E">
      <w:pPr>
        <w:numPr>
          <w:ilvl w:val="2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Buffers de competencia.</w:t>
      </w:r>
    </w:p>
    <w:p w14:paraId="54894C18" w14:textId="16F53F0D" w:rsidR="008A6D3E" w:rsidRPr="008A6D3E" w:rsidRDefault="008A6D3E" w:rsidP="008A6D3E">
      <w:pPr>
        <w:numPr>
          <w:ilvl w:val="2"/>
          <w:numId w:val="3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 xml:space="preserve">Superposición con </w:t>
      </w:r>
      <w:proofErr w:type="spellStart"/>
      <w:r w:rsidRPr="008A6D3E">
        <w:rPr>
          <w:rFonts w:ascii="Roboto Thin" w:hAnsi="Roboto Thin"/>
        </w:rPr>
        <w:t>AGEBs</w:t>
      </w:r>
      <w:proofErr w:type="spellEnd"/>
      <w:r w:rsidRPr="008A6D3E">
        <w:rPr>
          <w:rFonts w:ascii="Roboto Thin" w:hAnsi="Roboto Thin"/>
        </w:rPr>
        <w:t xml:space="preserve"> u otras capas.</w:t>
      </w:r>
    </w:p>
    <w:p w14:paraId="32391168" w14:textId="77777777" w:rsidR="008A6D3E" w:rsidRPr="008A6D3E" w:rsidRDefault="008A6D3E" w:rsidP="008A6D3E">
      <w:pPr>
        <w:rPr>
          <w:rFonts w:ascii="Roboto Thin" w:hAnsi="Roboto Thin"/>
          <w:b/>
          <w:bCs/>
        </w:rPr>
      </w:pPr>
      <w:r w:rsidRPr="008A6D3E">
        <w:rPr>
          <w:rFonts w:ascii="Roboto Thin" w:hAnsi="Roboto Thin"/>
          <w:b/>
          <w:bCs/>
        </w:rPr>
        <w:t>Fase 4: Análisis explicativo (modelo ligero)</w:t>
      </w:r>
    </w:p>
    <w:p w14:paraId="525D90B5" w14:textId="77777777" w:rsidR="008A6D3E" w:rsidRPr="008A6D3E" w:rsidRDefault="008A6D3E" w:rsidP="008A6D3E">
      <w:pPr>
        <w:numPr>
          <w:ilvl w:val="0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Correlación de variables</w:t>
      </w:r>
    </w:p>
    <w:p w14:paraId="6A8545FE" w14:textId="77777777" w:rsidR="008A6D3E" w:rsidRPr="008A6D3E" w:rsidRDefault="008A6D3E" w:rsidP="008A6D3E">
      <w:pPr>
        <w:numPr>
          <w:ilvl w:val="1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Calcular correlaciones entre desempeño (ventas/clientes) y:</w:t>
      </w:r>
    </w:p>
    <w:p w14:paraId="15DB241A" w14:textId="77777777" w:rsidR="008A6D3E" w:rsidRPr="008A6D3E" w:rsidRDefault="008A6D3E" w:rsidP="008A6D3E">
      <w:pPr>
        <w:numPr>
          <w:ilvl w:val="2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Nivel socioeconómico.</w:t>
      </w:r>
    </w:p>
    <w:p w14:paraId="1304B278" w14:textId="77777777" w:rsidR="008A6D3E" w:rsidRPr="008A6D3E" w:rsidRDefault="008A6D3E" w:rsidP="008A6D3E">
      <w:pPr>
        <w:numPr>
          <w:ilvl w:val="2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Cantidad de competencia.</w:t>
      </w:r>
    </w:p>
    <w:p w14:paraId="363F61D6" w14:textId="77777777" w:rsidR="008A6D3E" w:rsidRPr="008A6D3E" w:rsidRDefault="008A6D3E" w:rsidP="008A6D3E">
      <w:pPr>
        <w:numPr>
          <w:ilvl w:val="2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Proximidad a plazas o centros turísticos.</w:t>
      </w:r>
    </w:p>
    <w:p w14:paraId="38992A15" w14:textId="77777777" w:rsidR="008A6D3E" w:rsidRPr="008A6D3E" w:rsidRDefault="008A6D3E" w:rsidP="008A6D3E">
      <w:pPr>
        <w:numPr>
          <w:ilvl w:val="0"/>
          <w:numId w:val="32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Agrupamiento de zonas similares</w:t>
      </w:r>
    </w:p>
    <w:p w14:paraId="66F02B36" w14:textId="77777777" w:rsidR="008A6D3E" w:rsidRPr="008A6D3E" w:rsidRDefault="008A6D3E" w:rsidP="008A6D3E">
      <w:pPr>
        <w:numPr>
          <w:ilvl w:val="0"/>
          <w:numId w:val="33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 xml:space="preserve">Aplicar </w:t>
      </w:r>
      <w:proofErr w:type="spellStart"/>
      <w:r w:rsidRPr="008A6D3E">
        <w:rPr>
          <w:rFonts w:ascii="Roboto Thin" w:hAnsi="Roboto Thin"/>
        </w:rPr>
        <w:t>clustering</w:t>
      </w:r>
      <w:proofErr w:type="spellEnd"/>
      <w:r w:rsidRPr="008A6D3E">
        <w:rPr>
          <w:rFonts w:ascii="Roboto Thin" w:hAnsi="Roboto Thin"/>
        </w:rPr>
        <w:t xml:space="preserve"> (ej. K-</w:t>
      </w:r>
      <w:proofErr w:type="spellStart"/>
      <w:r w:rsidRPr="008A6D3E">
        <w:rPr>
          <w:rFonts w:ascii="Roboto Thin" w:hAnsi="Roboto Thin"/>
        </w:rPr>
        <w:t>Means</w:t>
      </w:r>
      <w:proofErr w:type="spellEnd"/>
      <w:r w:rsidRPr="008A6D3E">
        <w:rPr>
          <w:rFonts w:ascii="Roboto Thin" w:hAnsi="Roboto Thin"/>
        </w:rPr>
        <w:t>) para detectar perfiles territoriales.</w:t>
      </w:r>
    </w:p>
    <w:p w14:paraId="26B6B0AD" w14:textId="77777777" w:rsidR="008A6D3E" w:rsidRPr="008A6D3E" w:rsidRDefault="008A6D3E" w:rsidP="008A6D3E">
      <w:pPr>
        <w:numPr>
          <w:ilvl w:val="0"/>
          <w:numId w:val="33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Identificar patrones comunes en zonas de alto desempeño.</w:t>
      </w:r>
    </w:p>
    <w:p w14:paraId="49A4B291" w14:textId="77777777" w:rsidR="008A6D3E" w:rsidRPr="008A6D3E" w:rsidRDefault="008A6D3E" w:rsidP="008A6D3E">
      <w:pPr>
        <w:numPr>
          <w:ilvl w:val="0"/>
          <w:numId w:val="34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Modelos explicativos</w:t>
      </w:r>
    </w:p>
    <w:p w14:paraId="4F372D13" w14:textId="0D75D5C6" w:rsidR="008A6D3E" w:rsidRPr="008A6D3E" w:rsidRDefault="008A6D3E" w:rsidP="008A6D3E">
      <w:pPr>
        <w:numPr>
          <w:ilvl w:val="0"/>
          <w:numId w:val="35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lastRenderedPageBreak/>
        <w:t>Probar regresión lineal simple o árboles de decisión para explicar qué variables externas predicen mejor el rendimiento de una sucursal.</w:t>
      </w:r>
    </w:p>
    <w:p w14:paraId="12C911E3" w14:textId="77777777" w:rsidR="008A6D3E" w:rsidRPr="008A6D3E" w:rsidRDefault="008A6D3E" w:rsidP="008A6D3E">
      <w:pPr>
        <w:rPr>
          <w:rFonts w:ascii="Roboto Thin" w:hAnsi="Roboto Thin"/>
          <w:b/>
          <w:bCs/>
        </w:rPr>
      </w:pPr>
      <w:r w:rsidRPr="008A6D3E">
        <w:rPr>
          <w:rFonts w:ascii="Roboto Thin" w:hAnsi="Roboto Thin"/>
          <w:b/>
          <w:bCs/>
        </w:rPr>
        <w:t>Fase 5: Resultados y recomendaciones</w:t>
      </w:r>
    </w:p>
    <w:p w14:paraId="46BFFF17" w14:textId="77777777" w:rsidR="008A6D3E" w:rsidRPr="008A6D3E" w:rsidRDefault="008A6D3E" w:rsidP="008A6D3E">
      <w:pPr>
        <w:numPr>
          <w:ilvl w:val="0"/>
          <w:numId w:val="36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Síntesis de hallazgos</w:t>
      </w:r>
    </w:p>
    <w:p w14:paraId="4EA9F616" w14:textId="77777777" w:rsidR="008A6D3E" w:rsidRPr="008A6D3E" w:rsidRDefault="008A6D3E" w:rsidP="008A6D3E">
      <w:pPr>
        <w:numPr>
          <w:ilvl w:val="0"/>
          <w:numId w:val="37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Identificar características comunes de las zonas más exitosas.</w:t>
      </w:r>
    </w:p>
    <w:p w14:paraId="695296F0" w14:textId="77777777" w:rsidR="008A6D3E" w:rsidRPr="008A6D3E" w:rsidRDefault="008A6D3E" w:rsidP="008A6D3E">
      <w:pPr>
        <w:numPr>
          <w:ilvl w:val="0"/>
          <w:numId w:val="37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Confirmar o rechazar hipótesis iniciales.</w:t>
      </w:r>
    </w:p>
    <w:p w14:paraId="20755313" w14:textId="77777777" w:rsidR="008A6D3E" w:rsidRPr="008A6D3E" w:rsidRDefault="008A6D3E" w:rsidP="008A6D3E">
      <w:pPr>
        <w:numPr>
          <w:ilvl w:val="0"/>
          <w:numId w:val="38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Recomendaciones estratégicas</w:t>
      </w:r>
    </w:p>
    <w:p w14:paraId="5000CA3B" w14:textId="77777777" w:rsidR="008A6D3E" w:rsidRPr="008A6D3E" w:rsidRDefault="008A6D3E" w:rsidP="008A6D3E">
      <w:pPr>
        <w:numPr>
          <w:ilvl w:val="0"/>
          <w:numId w:val="3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Definir perfiles de zona ideales para futuras aperturas.</w:t>
      </w:r>
    </w:p>
    <w:p w14:paraId="495B1A77" w14:textId="77777777" w:rsidR="008A6D3E" w:rsidRPr="008A6D3E" w:rsidRDefault="008A6D3E" w:rsidP="008A6D3E">
      <w:pPr>
        <w:numPr>
          <w:ilvl w:val="0"/>
          <w:numId w:val="39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Proponer ajustes operativos o de marketing según el entorno territorial.</w:t>
      </w:r>
    </w:p>
    <w:p w14:paraId="471329B0" w14:textId="77777777" w:rsidR="008A6D3E" w:rsidRPr="008A6D3E" w:rsidRDefault="008A6D3E" w:rsidP="008A6D3E">
      <w:pPr>
        <w:numPr>
          <w:ilvl w:val="0"/>
          <w:numId w:val="40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Entrega de reportes</w:t>
      </w:r>
    </w:p>
    <w:p w14:paraId="45331257" w14:textId="77777777" w:rsidR="008A6D3E" w:rsidRPr="008A6D3E" w:rsidRDefault="008A6D3E" w:rsidP="008A6D3E">
      <w:pPr>
        <w:numPr>
          <w:ilvl w:val="0"/>
          <w:numId w:val="41"/>
        </w:numPr>
        <w:rPr>
          <w:rFonts w:ascii="Roboto Thin" w:hAnsi="Roboto Thin"/>
        </w:rPr>
      </w:pPr>
      <w:r w:rsidRPr="008A6D3E">
        <w:rPr>
          <w:rFonts w:ascii="Roboto Thin" w:hAnsi="Roboto Thin"/>
        </w:rPr>
        <w:t>Entregar archivo variables_modelo.csv, visualizaciones, y conclusiones en formato ejecutable o presentación.</w:t>
      </w:r>
    </w:p>
    <w:p w14:paraId="417EA0EF" w14:textId="77777777" w:rsidR="00924B6C" w:rsidRPr="00924B6C" w:rsidRDefault="00B156A7" w:rsidP="00924B6C">
      <w:r>
        <w:pict w14:anchorId="309E93A5">
          <v:rect id="_x0000_i1033" style="width:0;height:1.5pt" o:hralign="center" o:hrstd="t" o:hr="t" fillcolor="#a0a0a0" stroked="f"/>
        </w:pict>
      </w:r>
    </w:p>
    <w:p w14:paraId="31F0D64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10. Resultados</w:t>
      </w:r>
    </w:p>
    <w:p w14:paraId="7F593961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Tablas, gráficos y narrativas</w:t>
      </w:r>
    </w:p>
    <w:p w14:paraId="1CFB4B68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Comparación contra la hipótesis</w:t>
      </w:r>
    </w:p>
    <w:p w14:paraId="6F889059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Comprobación de modelos y métricas</w:t>
      </w:r>
    </w:p>
    <w:p w14:paraId="65168FAE" w14:textId="77777777" w:rsidR="00924B6C" w:rsidRPr="00924B6C" w:rsidRDefault="00B156A7" w:rsidP="00924B6C">
      <w:r>
        <w:pict w14:anchorId="4E92E5E0">
          <v:rect id="_x0000_i1034" style="width:0;height:1.5pt" o:hralign="center" o:hrstd="t" o:hr="t" fillcolor="#a0a0a0" stroked="f"/>
        </w:pict>
      </w:r>
    </w:p>
    <w:p w14:paraId="2D92EF09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11. Discusión</w:t>
      </w:r>
    </w:p>
    <w:p w14:paraId="78E90A87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se confirma o se descarta?</w:t>
      </w:r>
    </w:p>
    <w:p w14:paraId="1F45CA37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limitaciones tuvo el estudio?</w:t>
      </w:r>
    </w:p>
    <w:p w14:paraId="536B6C7B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¿Cómo pueden usarse estos resultados en la vida real?</w:t>
      </w:r>
    </w:p>
    <w:p w14:paraId="5B2D95FB" w14:textId="77777777" w:rsidR="00924B6C" w:rsidRPr="00924B6C" w:rsidRDefault="00B156A7" w:rsidP="00924B6C">
      <w:r>
        <w:pict w14:anchorId="7489A068">
          <v:rect id="_x0000_i1035" style="width:0;height:1.5pt" o:hralign="center" o:hrstd="t" o:hr="t" fillcolor="#a0a0a0" stroked="f"/>
        </w:pict>
      </w:r>
    </w:p>
    <w:p w14:paraId="7EDF9C3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12. Conclusiones</w:t>
      </w:r>
    </w:p>
    <w:p w14:paraId="6378E89C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Resumen de hallazgos clave y respuestas a los objetivos propuestos.</w:t>
      </w:r>
    </w:p>
    <w:p w14:paraId="3080819D" w14:textId="77777777" w:rsidR="00924B6C" w:rsidRPr="00924B6C" w:rsidRDefault="00B156A7" w:rsidP="00924B6C">
      <w:r>
        <w:pict w14:anchorId="5EDBB469">
          <v:rect id="_x0000_i1036" style="width:0;height:1.5pt" o:hralign="center" o:hrstd="t" o:hr="t" fillcolor="#a0a0a0" stroked="f"/>
        </w:pict>
      </w:r>
    </w:p>
    <w:p w14:paraId="4CF92ED0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13. Recomendaciones</w:t>
      </w:r>
    </w:p>
    <w:p w14:paraId="0E85C60B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Acciones sugeridas para el negocio, próximas investigaciones o toma de decisiones.</w:t>
      </w:r>
    </w:p>
    <w:p w14:paraId="3D0B5DBA" w14:textId="77777777" w:rsidR="00924B6C" w:rsidRPr="00924B6C" w:rsidRDefault="00B156A7" w:rsidP="00924B6C">
      <w:r>
        <w:pict w14:anchorId="2DA4F916">
          <v:rect id="_x0000_i1037" style="width:0;height:1.5pt" o:hralign="center" o:hrstd="t" o:hr="t" fillcolor="#a0a0a0" stroked="f"/>
        </w:pict>
      </w:r>
    </w:p>
    <w:p w14:paraId="7817783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14. Bibliografía y Anexos</w:t>
      </w:r>
    </w:p>
    <w:p w14:paraId="376BD968" w14:textId="77777777" w:rsidR="00924B6C" w:rsidRPr="00924B6C" w:rsidRDefault="00924B6C" w:rsidP="00924B6C">
      <w:pPr>
        <w:numPr>
          <w:ilvl w:val="0"/>
          <w:numId w:val="14"/>
        </w:numPr>
        <w:rPr>
          <w:color w:val="E8E8E8" w:themeColor="background2"/>
        </w:rPr>
      </w:pPr>
      <w:r w:rsidRPr="00924B6C">
        <w:rPr>
          <w:color w:val="E8E8E8" w:themeColor="background2"/>
        </w:rPr>
        <w:lastRenderedPageBreak/>
        <w:t xml:space="preserve">Fuentes de datos, </w:t>
      </w:r>
      <w:proofErr w:type="spellStart"/>
      <w:r w:rsidRPr="00924B6C">
        <w:rPr>
          <w:color w:val="E8E8E8" w:themeColor="background2"/>
        </w:rPr>
        <w:t>papers</w:t>
      </w:r>
      <w:proofErr w:type="spellEnd"/>
      <w:r w:rsidRPr="00924B6C">
        <w:rPr>
          <w:color w:val="E8E8E8" w:themeColor="background2"/>
        </w:rPr>
        <w:t>, leyes, referencias</w:t>
      </w:r>
    </w:p>
    <w:p w14:paraId="3F803556" w14:textId="77777777" w:rsidR="00924B6C" w:rsidRPr="00924B6C" w:rsidRDefault="00924B6C" w:rsidP="00924B6C">
      <w:pPr>
        <w:numPr>
          <w:ilvl w:val="0"/>
          <w:numId w:val="14"/>
        </w:numPr>
        <w:rPr>
          <w:color w:val="E8E8E8" w:themeColor="background2"/>
        </w:rPr>
      </w:pPr>
      <w:r w:rsidRPr="00924B6C">
        <w:rPr>
          <w:color w:val="E8E8E8" w:themeColor="background2"/>
        </w:rPr>
        <w:t>Anexos: código fuente, encuestas, formularios, mapas, etc.</w:t>
      </w:r>
    </w:p>
    <w:p w14:paraId="348AF3D1" w14:textId="77777777" w:rsidR="00924B6C" w:rsidRPr="00924B6C" w:rsidRDefault="00B156A7" w:rsidP="00924B6C">
      <w:r>
        <w:pict w14:anchorId="2CF48BC6">
          <v:rect id="_x0000_i1038" style="width:0;height:1.5pt" o:hralign="center" o:hrstd="t" o:hr="t" fillcolor="#a0a0a0" stroked="f"/>
        </w:pict>
      </w:r>
    </w:p>
    <w:p w14:paraId="51B86F05" w14:textId="77777777" w:rsidR="00924B6C" w:rsidRPr="00924B6C" w:rsidRDefault="00924B6C" w:rsidP="00924B6C">
      <w:pPr>
        <w:rPr>
          <w:b/>
          <w:bCs/>
          <w:color w:val="E8E8E8" w:themeColor="background2"/>
        </w:rPr>
      </w:pPr>
      <w:r w:rsidRPr="00924B6C">
        <w:rPr>
          <w:rFonts w:ascii="Segoe UI Emoji" w:hAnsi="Segoe UI Emoji" w:cs="Segoe UI Emoji"/>
          <w:b/>
          <w:bCs/>
          <w:color w:val="E8E8E8" w:themeColor="background2"/>
        </w:rPr>
        <w:t>📌</w:t>
      </w:r>
      <w:r w:rsidRPr="00924B6C">
        <w:rPr>
          <w:b/>
          <w:bCs/>
          <w:color w:val="E8E8E8" w:themeColor="background2"/>
        </w:rPr>
        <w:t xml:space="preserve"> BONUS: Buenas Prácticas</w:t>
      </w:r>
    </w:p>
    <w:p w14:paraId="2B87E158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 xml:space="preserve">Usa </w:t>
      </w:r>
      <w:r w:rsidRPr="00924B6C">
        <w:rPr>
          <w:b/>
          <w:bCs/>
          <w:color w:val="E8E8E8" w:themeColor="background2"/>
        </w:rPr>
        <w:t>narrativas orientadas a negocio</w:t>
      </w:r>
      <w:r w:rsidRPr="00924B6C">
        <w:rPr>
          <w:color w:val="E8E8E8" w:themeColor="background2"/>
        </w:rPr>
        <w:t>, no solo técnicas.</w:t>
      </w:r>
    </w:p>
    <w:p w14:paraId="16DCAE3C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Asegúrate de tener trazabilidad de decisiones.</w:t>
      </w:r>
    </w:p>
    <w:p w14:paraId="2B14EF4B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Documenta todo para replicabilidad.</w:t>
      </w:r>
    </w:p>
    <w:p w14:paraId="5D2CCC43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Usa versionado de datos/modelos si es necesario (Git, DVC, etc.).</w:t>
      </w:r>
    </w:p>
    <w:p w14:paraId="2144F15C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5D"/>
    <w:multiLevelType w:val="hybridMultilevel"/>
    <w:tmpl w:val="8ABAA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A7D"/>
    <w:multiLevelType w:val="hybridMultilevel"/>
    <w:tmpl w:val="46F80528"/>
    <w:lvl w:ilvl="0" w:tplc="F3269128">
      <w:numFmt w:val="bullet"/>
      <w:lvlText w:val=""/>
      <w:lvlJc w:val="left"/>
      <w:pPr>
        <w:ind w:left="720" w:hanging="360"/>
      </w:pPr>
      <w:rPr>
        <w:rFonts w:ascii="Roboto Thin" w:eastAsiaTheme="minorHAnsi" w:hAnsi="Roboto Thin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3D54"/>
    <w:multiLevelType w:val="multilevel"/>
    <w:tmpl w:val="E2B6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B513A"/>
    <w:multiLevelType w:val="multilevel"/>
    <w:tmpl w:val="A63C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6DF8"/>
    <w:multiLevelType w:val="multilevel"/>
    <w:tmpl w:val="0BA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94C1C"/>
    <w:multiLevelType w:val="multilevel"/>
    <w:tmpl w:val="0D8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71507"/>
    <w:multiLevelType w:val="multilevel"/>
    <w:tmpl w:val="A726D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209C3"/>
    <w:multiLevelType w:val="multilevel"/>
    <w:tmpl w:val="8056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654D9"/>
    <w:multiLevelType w:val="multilevel"/>
    <w:tmpl w:val="957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317C5"/>
    <w:multiLevelType w:val="multilevel"/>
    <w:tmpl w:val="484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C055A"/>
    <w:multiLevelType w:val="multilevel"/>
    <w:tmpl w:val="0F4893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F7CC9"/>
    <w:multiLevelType w:val="multilevel"/>
    <w:tmpl w:val="E74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F0ED2"/>
    <w:multiLevelType w:val="multilevel"/>
    <w:tmpl w:val="8690A8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315A0"/>
    <w:multiLevelType w:val="multilevel"/>
    <w:tmpl w:val="92F8AC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32103"/>
    <w:multiLevelType w:val="multilevel"/>
    <w:tmpl w:val="6C7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30CA5"/>
    <w:multiLevelType w:val="multilevel"/>
    <w:tmpl w:val="72F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D5ED6"/>
    <w:multiLevelType w:val="multilevel"/>
    <w:tmpl w:val="4636F3E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F4482"/>
    <w:multiLevelType w:val="multilevel"/>
    <w:tmpl w:val="FCB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465FA"/>
    <w:multiLevelType w:val="multilevel"/>
    <w:tmpl w:val="F482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763236"/>
    <w:multiLevelType w:val="multilevel"/>
    <w:tmpl w:val="0D0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B4B45"/>
    <w:multiLevelType w:val="hybridMultilevel"/>
    <w:tmpl w:val="CF824456"/>
    <w:lvl w:ilvl="0" w:tplc="F3269128">
      <w:numFmt w:val="bullet"/>
      <w:lvlText w:val=""/>
      <w:lvlJc w:val="left"/>
      <w:pPr>
        <w:ind w:left="1080" w:hanging="360"/>
      </w:pPr>
      <w:rPr>
        <w:rFonts w:ascii="Roboto Thin" w:eastAsiaTheme="minorHAnsi" w:hAnsi="Roboto Thin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0706D0"/>
    <w:multiLevelType w:val="multilevel"/>
    <w:tmpl w:val="208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06FBC"/>
    <w:multiLevelType w:val="multilevel"/>
    <w:tmpl w:val="AF0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C2902"/>
    <w:multiLevelType w:val="multilevel"/>
    <w:tmpl w:val="C54C7FB2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9418E"/>
    <w:multiLevelType w:val="hybridMultilevel"/>
    <w:tmpl w:val="A588CD70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34F16"/>
    <w:multiLevelType w:val="multilevel"/>
    <w:tmpl w:val="9B0CC82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F12B2"/>
    <w:multiLevelType w:val="multilevel"/>
    <w:tmpl w:val="C92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069A8"/>
    <w:multiLevelType w:val="multilevel"/>
    <w:tmpl w:val="5D3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879EE"/>
    <w:multiLevelType w:val="hybridMultilevel"/>
    <w:tmpl w:val="C3309AA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E6071"/>
    <w:multiLevelType w:val="multilevel"/>
    <w:tmpl w:val="9B0CC82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13599D"/>
    <w:multiLevelType w:val="hybridMultilevel"/>
    <w:tmpl w:val="4300C166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81F5B"/>
    <w:multiLevelType w:val="multilevel"/>
    <w:tmpl w:val="4B80D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83A82"/>
    <w:multiLevelType w:val="multilevel"/>
    <w:tmpl w:val="954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94FF5"/>
    <w:multiLevelType w:val="multilevel"/>
    <w:tmpl w:val="62F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57625"/>
    <w:multiLevelType w:val="multilevel"/>
    <w:tmpl w:val="9034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440EA"/>
    <w:multiLevelType w:val="multilevel"/>
    <w:tmpl w:val="21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D0F6C"/>
    <w:multiLevelType w:val="multilevel"/>
    <w:tmpl w:val="B8E23D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F531E4"/>
    <w:multiLevelType w:val="multilevel"/>
    <w:tmpl w:val="7A8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630CBF"/>
    <w:multiLevelType w:val="multilevel"/>
    <w:tmpl w:val="53B84C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343ED"/>
    <w:multiLevelType w:val="multilevel"/>
    <w:tmpl w:val="180A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C41C4"/>
    <w:multiLevelType w:val="multilevel"/>
    <w:tmpl w:val="8128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315021">
    <w:abstractNumId w:val="26"/>
  </w:num>
  <w:num w:numId="2" w16cid:durableId="1836258572">
    <w:abstractNumId w:val="14"/>
  </w:num>
  <w:num w:numId="3" w16cid:durableId="131798625">
    <w:abstractNumId w:val="37"/>
  </w:num>
  <w:num w:numId="4" w16cid:durableId="573049634">
    <w:abstractNumId w:val="15"/>
  </w:num>
  <w:num w:numId="5" w16cid:durableId="1656453723">
    <w:abstractNumId w:val="17"/>
  </w:num>
  <w:num w:numId="6" w16cid:durableId="1150825624">
    <w:abstractNumId w:val="33"/>
  </w:num>
  <w:num w:numId="7" w16cid:durableId="1418090409">
    <w:abstractNumId w:val="2"/>
  </w:num>
  <w:num w:numId="8" w16cid:durableId="855728922">
    <w:abstractNumId w:val="19"/>
  </w:num>
  <w:num w:numId="9" w16cid:durableId="1563255567">
    <w:abstractNumId w:val="8"/>
  </w:num>
  <w:num w:numId="10" w16cid:durableId="1151601186">
    <w:abstractNumId w:val="4"/>
  </w:num>
  <w:num w:numId="11" w16cid:durableId="233590876">
    <w:abstractNumId w:val="32"/>
  </w:num>
  <w:num w:numId="12" w16cid:durableId="1664773455">
    <w:abstractNumId w:val="5"/>
  </w:num>
  <w:num w:numId="13" w16cid:durableId="783187414">
    <w:abstractNumId w:val="27"/>
  </w:num>
  <w:num w:numId="14" w16cid:durableId="669334152">
    <w:abstractNumId w:val="35"/>
  </w:num>
  <w:num w:numId="15" w16cid:durableId="1998991840">
    <w:abstractNumId w:val="9"/>
  </w:num>
  <w:num w:numId="16" w16cid:durableId="2016299436">
    <w:abstractNumId w:val="0"/>
  </w:num>
  <w:num w:numId="17" w16cid:durableId="1753963689">
    <w:abstractNumId w:val="1"/>
  </w:num>
  <w:num w:numId="18" w16cid:durableId="1795245588">
    <w:abstractNumId w:val="20"/>
  </w:num>
  <w:num w:numId="19" w16cid:durableId="514927419">
    <w:abstractNumId w:val="24"/>
  </w:num>
  <w:num w:numId="20" w16cid:durableId="1788696199">
    <w:abstractNumId w:val="28"/>
  </w:num>
  <w:num w:numId="21" w16cid:durableId="1556818287">
    <w:abstractNumId w:val="11"/>
  </w:num>
  <w:num w:numId="22" w16cid:durableId="736125840">
    <w:abstractNumId w:val="30"/>
  </w:num>
  <w:num w:numId="23" w16cid:durableId="1779521577">
    <w:abstractNumId w:val="23"/>
  </w:num>
  <w:num w:numId="24" w16cid:durableId="370231425">
    <w:abstractNumId w:val="40"/>
  </w:num>
  <w:num w:numId="25" w16cid:durableId="991563134">
    <w:abstractNumId w:val="22"/>
  </w:num>
  <w:num w:numId="26" w16cid:durableId="721248767">
    <w:abstractNumId w:val="29"/>
  </w:num>
  <w:num w:numId="27" w16cid:durableId="408843984">
    <w:abstractNumId w:val="25"/>
  </w:num>
  <w:num w:numId="28" w16cid:durableId="170682762">
    <w:abstractNumId w:val="16"/>
  </w:num>
  <w:num w:numId="29" w16cid:durableId="1553158266">
    <w:abstractNumId w:val="39"/>
  </w:num>
  <w:num w:numId="30" w16cid:durableId="1608266814">
    <w:abstractNumId w:val="6"/>
  </w:num>
  <w:num w:numId="31" w16cid:durableId="2101364079">
    <w:abstractNumId w:val="36"/>
  </w:num>
  <w:num w:numId="32" w16cid:durableId="1993606758">
    <w:abstractNumId w:val="38"/>
  </w:num>
  <w:num w:numId="33" w16cid:durableId="1079399327">
    <w:abstractNumId w:val="7"/>
  </w:num>
  <w:num w:numId="34" w16cid:durableId="1191529310">
    <w:abstractNumId w:val="31"/>
  </w:num>
  <w:num w:numId="35" w16cid:durableId="639844693">
    <w:abstractNumId w:val="3"/>
  </w:num>
  <w:num w:numId="36" w16cid:durableId="2039232530">
    <w:abstractNumId w:val="12"/>
  </w:num>
  <w:num w:numId="37" w16cid:durableId="78916658">
    <w:abstractNumId w:val="18"/>
  </w:num>
  <w:num w:numId="38" w16cid:durableId="639041564">
    <w:abstractNumId w:val="10"/>
  </w:num>
  <w:num w:numId="39" w16cid:durableId="2120837134">
    <w:abstractNumId w:val="34"/>
  </w:num>
  <w:num w:numId="40" w16cid:durableId="1374694457">
    <w:abstractNumId w:val="13"/>
  </w:num>
  <w:num w:numId="41" w16cid:durableId="7876277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6C"/>
    <w:rsid w:val="000434A7"/>
    <w:rsid w:val="00046130"/>
    <w:rsid w:val="0008108C"/>
    <w:rsid w:val="00170985"/>
    <w:rsid w:val="00193A9F"/>
    <w:rsid w:val="00205CBF"/>
    <w:rsid w:val="00222DA0"/>
    <w:rsid w:val="002307C0"/>
    <w:rsid w:val="00241D63"/>
    <w:rsid w:val="0028456B"/>
    <w:rsid w:val="002C3BCD"/>
    <w:rsid w:val="002D01B1"/>
    <w:rsid w:val="00327FBE"/>
    <w:rsid w:val="00372953"/>
    <w:rsid w:val="003A5CCC"/>
    <w:rsid w:val="0045301D"/>
    <w:rsid w:val="00463D73"/>
    <w:rsid w:val="00493546"/>
    <w:rsid w:val="005B476D"/>
    <w:rsid w:val="006134A4"/>
    <w:rsid w:val="0079362D"/>
    <w:rsid w:val="00892E1E"/>
    <w:rsid w:val="008A6D3E"/>
    <w:rsid w:val="008D28F8"/>
    <w:rsid w:val="008F5C15"/>
    <w:rsid w:val="00924B6C"/>
    <w:rsid w:val="00936B92"/>
    <w:rsid w:val="009F6464"/>
    <w:rsid w:val="00A17346"/>
    <w:rsid w:val="00AD3BE6"/>
    <w:rsid w:val="00B01F08"/>
    <w:rsid w:val="00B13BBE"/>
    <w:rsid w:val="00B156A7"/>
    <w:rsid w:val="00B56D36"/>
    <w:rsid w:val="00B97EEA"/>
    <w:rsid w:val="00BE006C"/>
    <w:rsid w:val="00C22C7B"/>
    <w:rsid w:val="00C445D7"/>
    <w:rsid w:val="00C47AEC"/>
    <w:rsid w:val="00D46CE1"/>
    <w:rsid w:val="00D934EE"/>
    <w:rsid w:val="00E726A6"/>
    <w:rsid w:val="00EC1A8F"/>
    <w:rsid w:val="00F71716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17C0"/>
  <w15:chartTrackingRefBased/>
  <w15:docId w15:val="{CA9F313A-CF69-4902-99EA-A673088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B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B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B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4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4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4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4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4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1869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2025-07-24T15:58:00Z</dcterms:created>
  <dcterms:modified xsi:type="dcterms:W3CDTF">2025-07-24T22:24:00Z</dcterms:modified>
</cp:coreProperties>
</file>