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C0EF" w14:textId="6F93F34F" w:rsidR="00217B1E" w:rsidRPr="00217B1E" w:rsidRDefault="006154CE" w:rsidP="00217B1E">
      <w:pPr>
        <w:rPr>
          <w:rFonts w:ascii="Lato" w:hAnsi="Lato"/>
          <w:b/>
          <w:bCs/>
        </w:rPr>
      </w:pPr>
      <w:r>
        <w:rPr>
          <w:rFonts w:ascii="Lato" w:hAnsi="Lato"/>
          <w:b/>
          <w:bCs/>
        </w:rPr>
        <w:t>Elyon</w:t>
      </w:r>
      <w:r w:rsidR="00217B1E">
        <w:rPr>
          <w:rFonts w:ascii="Lato" w:hAnsi="Lato"/>
          <w:b/>
          <w:bCs/>
        </w:rPr>
        <w:t xml:space="preserve"> </w:t>
      </w:r>
      <w:r w:rsidR="00217B1E" w:rsidRPr="00217B1E">
        <w:rPr>
          <w:rFonts w:ascii="Lato" w:hAnsi="Lato"/>
          <w:b/>
          <w:bCs/>
        </w:rPr>
        <w:t>logistics</w:t>
      </w:r>
      <w:r w:rsidR="00777DD3">
        <w:rPr>
          <w:rFonts w:ascii="Lato" w:hAnsi="Lato"/>
          <w:b/>
          <w:bCs/>
        </w:rPr>
        <w:t xml:space="preserve"> optimizar proceso de carga de vehículos eléctricos </w:t>
      </w:r>
    </w:p>
    <w:p w14:paraId="56E15800" w14:textId="1F4F2147" w:rsidR="00924B6C" w:rsidRPr="00924B6C" w:rsidRDefault="00924B6C" w:rsidP="00924B6C">
      <w:pPr>
        <w:rPr>
          <w:b/>
          <w:bCs/>
        </w:rPr>
      </w:pPr>
      <w:r w:rsidRPr="00924B6C">
        <w:rPr>
          <w:b/>
          <w:bCs/>
        </w:rPr>
        <w:t>Resumen Ejecutivo</w:t>
      </w:r>
    </w:p>
    <w:p w14:paraId="1DF9D656" w14:textId="77777777" w:rsidR="00924B6C" w:rsidRPr="00924B6C" w:rsidRDefault="00924B6C" w:rsidP="00924B6C">
      <w:pPr>
        <w:rPr>
          <w:rFonts w:ascii="Roboto Thin" w:hAnsi="Roboto Thin"/>
          <w:color w:val="E8E8E8" w:themeColor="background2"/>
        </w:rPr>
      </w:pPr>
      <w:r w:rsidRPr="00924B6C">
        <w:rPr>
          <w:rFonts w:ascii="Roboto Thin" w:hAnsi="Roboto Thin"/>
          <w:color w:val="E8E8E8" w:themeColor="background2"/>
        </w:rPr>
        <w:t>Breve descripción del objetivo, enfoque, metodología, hallazgos clave y recomendaciones.</w:t>
      </w:r>
      <w:r w:rsidRPr="00924B6C">
        <w:rPr>
          <w:rFonts w:ascii="Roboto Thin" w:hAnsi="Roboto Thin"/>
          <w:color w:val="E8E8E8" w:themeColor="background2"/>
        </w:rPr>
        <w:br/>
        <w:t>Ideal si se entrega a tomadores de decisión.</w:t>
      </w:r>
    </w:p>
    <w:p w14:paraId="14A06F05" w14:textId="77777777" w:rsidR="00924B6C" w:rsidRPr="00924B6C" w:rsidRDefault="00000000" w:rsidP="00924B6C">
      <w:r>
        <w:pict w14:anchorId="12B54A33">
          <v:rect id="_x0000_i1025" style="width:0;height:1.5pt" o:hralign="center" o:hrstd="t" o:hr="t" fillcolor="#a0a0a0" stroked="f"/>
        </w:pict>
      </w:r>
    </w:p>
    <w:p w14:paraId="69CFDB1F" w14:textId="77777777" w:rsidR="00924B6C" w:rsidRPr="00924B6C" w:rsidRDefault="00924B6C" w:rsidP="00924B6C">
      <w:pPr>
        <w:rPr>
          <w:b/>
          <w:bCs/>
        </w:rPr>
      </w:pPr>
      <w:r w:rsidRPr="00924B6C">
        <w:rPr>
          <w:b/>
          <w:bCs/>
        </w:rPr>
        <w:t>3. Planteamiento del Problema</w:t>
      </w:r>
    </w:p>
    <w:p w14:paraId="33CFCA18" w14:textId="77777777" w:rsidR="00DA4CF2" w:rsidRPr="00DA4CF2" w:rsidRDefault="00DA4CF2" w:rsidP="00DA4CF2">
      <w:pPr>
        <w:rPr>
          <w:rFonts w:ascii="Roboto Thin" w:hAnsi="Roboto Thin"/>
        </w:rPr>
      </w:pPr>
      <w:r w:rsidRPr="00DA4CF2">
        <w:rPr>
          <w:rFonts w:ascii="Roboto Thin" w:hAnsi="Roboto Thin"/>
        </w:rPr>
        <w:t>Contexto Operativo:</w:t>
      </w:r>
    </w:p>
    <w:p w14:paraId="4588D5E8" w14:textId="77777777" w:rsidR="00DA4CF2" w:rsidRPr="00DA4CF2" w:rsidRDefault="00DA4CF2" w:rsidP="00DA4CF2">
      <w:pPr>
        <w:rPr>
          <w:rFonts w:ascii="Roboto Thin" w:hAnsi="Roboto Thin"/>
        </w:rPr>
      </w:pPr>
      <w:r w:rsidRPr="00DA4CF2">
        <w:rPr>
          <w:rFonts w:ascii="Roboto Thin" w:hAnsi="Roboto Thin"/>
        </w:rPr>
        <w:t>Elyon Logistics, ubicada en el puerto de Mazatlán, es una empresa líder en servicios logísticos para la cadena de suministro automotriz. Entre sus operaciones clave, administra un amplio patio logístico de 750,000 m² con capacidad para más de 35,000 vehículos, ofreciendo servicios como traslado muelle-patio, maniobras, carga en madrinas, recinto fiscalizado estratégico y transporte nacional.</w:t>
      </w:r>
    </w:p>
    <w:p w14:paraId="2D83014B" w14:textId="77777777" w:rsidR="00DA4CF2" w:rsidRPr="00DA4CF2" w:rsidRDefault="00DA4CF2" w:rsidP="00DA4CF2">
      <w:pPr>
        <w:rPr>
          <w:rFonts w:ascii="Roboto Thin" w:hAnsi="Roboto Thin"/>
        </w:rPr>
      </w:pPr>
      <w:r w:rsidRPr="00DA4CF2">
        <w:rPr>
          <w:rFonts w:ascii="Roboto Thin" w:hAnsi="Roboto Thin"/>
        </w:rPr>
        <w:t>En los últimos años, la creciente proporción de vehículos eléctricos (EV) en tránsito ha traído consigo nuevos desafíos operativos, en particular relacionados con el monitoreo y mantenimiento del nivel óptimo de carga de batería durante su estancia en los patios.</w:t>
      </w:r>
    </w:p>
    <w:p w14:paraId="15D57630" w14:textId="77777777" w:rsidR="00DA4CF2" w:rsidRPr="00DA4CF2" w:rsidRDefault="00DA4CF2" w:rsidP="00DA4CF2">
      <w:pPr>
        <w:rPr>
          <w:rFonts w:ascii="Roboto Thin" w:hAnsi="Roboto Thin"/>
        </w:rPr>
      </w:pPr>
      <w:r w:rsidRPr="00DA4CF2">
        <w:rPr>
          <w:rFonts w:ascii="Roboto Thin" w:hAnsi="Roboto Thin"/>
        </w:rPr>
        <w:t>Situación Actual:</w:t>
      </w:r>
    </w:p>
    <w:p w14:paraId="3923BE0B" w14:textId="1F3BB98E" w:rsidR="00DA4CF2" w:rsidRPr="00DA4CF2" w:rsidRDefault="00C745D2" w:rsidP="00DA4CF2">
      <w:pPr>
        <w:rPr>
          <w:rFonts w:ascii="Roboto Thin" w:hAnsi="Roboto Thin"/>
        </w:rPr>
      </w:pPr>
      <w:r>
        <w:rPr>
          <w:rFonts w:ascii="Roboto Thin" w:hAnsi="Roboto Thin"/>
        </w:rPr>
        <w:t>A</w:t>
      </w:r>
      <w:r w:rsidR="00DA4CF2" w:rsidRPr="00DA4CF2">
        <w:rPr>
          <w:rFonts w:ascii="Roboto Thin" w:hAnsi="Roboto Thin"/>
        </w:rPr>
        <w:t xml:space="preserve">lmacenan en promedio </w:t>
      </w:r>
      <w:r>
        <w:rPr>
          <w:rFonts w:ascii="Roboto Thin" w:hAnsi="Roboto Thin"/>
        </w:rPr>
        <w:t>18</w:t>
      </w:r>
      <w:r w:rsidR="00ED6D74">
        <w:rPr>
          <w:rFonts w:ascii="Roboto Thin" w:hAnsi="Roboto Thin"/>
        </w:rPr>
        <w:t>,000</w:t>
      </w:r>
      <w:r w:rsidR="00DA4CF2" w:rsidRPr="00DA4CF2">
        <w:rPr>
          <w:rFonts w:ascii="Roboto Thin" w:hAnsi="Roboto Thin"/>
        </w:rPr>
        <w:t xml:space="preserve"> vehículos eléctricos distribuidos por bloques dentro del terreno. Las baterías de estos vehículos deben mantenerse dentro de un rango de carga estrictamente controlado (entre 30% y 50%). Si una unidad se descarga por debajo del umbral o se sobrecarga por encima, se corre el riesgo de dañar permanentemente la batería, lo que implica un alto costo para la empresa, ya que Elyon se hace responsable de estos daños.</w:t>
      </w:r>
    </w:p>
    <w:p w14:paraId="2B3E8516" w14:textId="77777777" w:rsidR="00DA4CF2" w:rsidRPr="00DA4CF2" w:rsidRDefault="00DA4CF2" w:rsidP="00ED6D74">
      <w:pPr>
        <w:rPr>
          <w:rFonts w:ascii="Roboto Thin" w:hAnsi="Roboto Thin"/>
        </w:rPr>
      </w:pPr>
      <w:r w:rsidRPr="00DA4CF2">
        <w:rPr>
          <w:rFonts w:ascii="Roboto Thin" w:hAnsi="Roboto Thin"/>
        </w:rPr>
        <w:t>A pesar de contar con 25 cargadores eléctricos (incluyendo 2 de carga rápida), el proceso de monitoreo del estado de carga de cada unidad es completamente manual. Cada vehículo debe ser revisado periódicamente por personal en campo, lo cual implica un alto consumo de tiempo, recursos humanos y riesgo operativo.</w:t>
      </w:r>
    </w:p>
    <w:p w14:paraId="2CA47CFE" w14:textId="6A6238D0" w:rsidR="00DA4CF2" w:rsidRPr="00DA4CF2" w:rsidRDefault="00DA4CF2" w:rsidP="00725D8C">
      <w:pPr>
        <w:rPr>
          <w:rFonts w:ascii="Roboto Thin" w:hAnsi="Roboto Thin"/>
        </w:rPr>
      </w:pPr>
      <w:r w:rsidRPr="00DA4CF2">
        <w:rPr>
          <w:rFonts w:ascii="Roboto Thin" w:hAnsi="Roboto Thin"/>
        </w:rPr>
        <w:t>Además, cada modelo y marca de vehículo tiene una tasa distinta de descarga, lo cual hace que algunos se descarguen más rápido que otros, dificultando aún más una programación eficiente del uso de los cargadores. Actualmente no existe un sistema de priorización automática para saber qué vehículos deben cargarse primero, ni una manera de anticipar descargas críticas sin depender de la supervisión constante de auditores.</w:t>
      </w:r>
    </w:p>
    <w:p w14:paraId="3D5BE6C1" w14:textId="77777777" w:rsidR="00DA4CF2" w:rsidRPr="00DA4CF2" w:rsidRDefault="00DA4CF2" w:rsidP="00725D8C">
      <w:pPr>
        <w:rPr>
          <w:rFonts w:ascii="Roboto Thin" w:hAnsi="Roboto Thin"/>
        </w:rPr>
      </w:pPr>
      <w:r w:rsidRPr="00DA4CF2">
        <w:rPr>
          <w:rFonts w:ascii="Roboto Thin" w:hAnsi="Roboto Thin"/>
        </w:rPr>
        <w:t>Problema de Negocio</w:t>
      </w:r>
    </w:p>
    <w:p w14:paraId="09B042B9" w14:textId="77777777" w:rsidR="00DA4CF2" w:rsidRPr="00DA4CF2" w:rsidRDefault="00DA4CF2" w:rsidP="00725D8C">
      <w:pPr>
        <w:rPr>
          <w:rFonts w:ascii="Roboto Thin" w:hAnsi="Roboto Thin"/>
        </w:rPr>
      </w:pPr>
      <w:r w:rsidRPr="00DA4CF2">
        <w:rPr>
          <w:rFonts w:ascii="Roboto Thin" w:hAnsi="Roboto Thin"/>
        </w:rPr>
        <w:t>Necesidad:</w:t>
      </w:r>
    </w:p>
    <w:p w14:paraId="49FC670F" w14:textId="77777777" w:rsidR="00DA4CF2" w:rsidRPr="00DA4CF2" w:rsidRDefault="00DA4CF2" w:rsidP="00725D8C">
      <w:pPr>
        <w:rPr>
          <w:rFonts w:ascii="Roboto Thin" w:hAnsi="Roboto Thin"/>
        </w:rPr>
      </w:pPr>
      <w:r w:rsidRPr="00DA4CF2">
        <w:rPr>
          <w:rFonts w:ascii="Roboto Thin" w:hAnsi="Roboto Thin"/>
        </w:rPr>
        <w:t>Elyon Logistics requiere una solución tecnológica que automatice el monitoreo del estado de carga de todos los vehículos eléctricos en sus patios y que, con base en sus datos históricos y en tiempo real, identifique:</w:t>
      </w:r>
    </w:p>
    <w:p w14:paraId="730A7899" w14:textId="77777777" w:rsidR="00DA4CF2" w:rsidRPr="00DA4CF2" w:rsidRDefault="00DA4CF2" w:rsidP="00E44283">
      <w:pPr>
        <w:numPr>
          <w:ilvl w:val="0"/>
          <w:numId w:val="1"/>
        </w:numPr>
        <w:spacing w:after="0"/>
        <w:ind w:left="714" w:hanging="357"/>
        <w:rPr>
          <w:rFonts w:ascii="Roboto Thin" w:hAnsi="Roboto Thin"/>
        </w:rPr>
      </w:pPr>
      <w:r w:rsidRPr="00DA4CF2">
        <w:rPr>
          <w:rFonts w:ascii="Roboto Thin" w:hAnsi="Roboto Thin"/>
        </w:rPr>
        <w:t>Qué vehículos están próximos a salir del rango seguro de carga.</w:t>
      </w:r>
    </w:p>
    <w:p w14:paraId="73C170BA" w14:textId="77777777" w:rsidR="00DA4CF2" w:rsidRPr="00DA4CF2" w:rsidRDefault="00DA4CF2" w:rsidP="00E44283">
      <w:pPr>
        <w:numPr>
          <w:ilvl w:val="0"/>
          <w:numId w:val="1"/>
        </w:numPr>
        <w:spacing w:after="0"/>
        <w:ind w:left="714" w:hanging="357"/>
        <w:rPr>
          <w:rFonts w:ascii="Roboto Thin" w:hAnsi="Roboto Thin"/>
        </w:rPr>
      </w:pPr>
      <w:r w:rsidRPr="00DA4CF2">
        <w:rPr>
          <w:rFonts w:ascii="Roboto Thin" w:hAnsi="Roboto Thin"/>
        </w:rPr>
        <w:t>Qué orden de carga deben seguir para evitar daños.</w:t>
      </w:r>
    </w:p>
    <w:p w14:paraId="5F0E862E" w14:textId="77777777" w:rsidR="00DA4CF2" w:rsidRPr="00DA4CF2" w:rsidRDefault="00DA4CF2" w:rsidP="00E44283">
      <w:pPr>
        <w:numPr>
          <w:ilvl w:val="0"/>
          <w:numId w:val="1"/>
        </w:numPr>
        <w:spacing w:after="0"/>
        <w:ind w:left="714" w:hanging="357"/>
        <w:rPr>
          <w:rFonts w:ascii="Roboto Thin" w:hAnsi="Roboto Thin"/>
        </w:rPr>
      </w:pPr>
      <w:r w:rsidRPr="00DA4CF2">
        <w:rPr>
          <w:rFonts w:ascii="Roboto Thin" w:hAnsi="Roboto Thin"/>
        </w:rPr>
        <w:lastRenderedPageBreak/>
        <w:t>Cómo asignar de forma óptima los 25 cargadores disponibles (incluidos los rápidos) según la urgencia, tipo de unidad y eficiencia esperada.</w:t>
      </w:r>
    </w:p>
    <w:p w14:paraId="4B3E813B" w14:textId="77777777" w:rsidR="00DA4CF2" w:rsidRPr="00DA4CF2" w:rsidRDefault="00DA4CF2" w:rsidP="00BF4630">
      <w:pPr>
        <w:rPr>
          <w:rFonts w:ascii="Roboto Thin" w:hAnsi="Roboto Thin"/>
        </w:rPr>
      </w:pPr>
      <w:r w:rsidRPr="00DA4CF2">
        <w:rPr>
          <w:rFonts w:ascii="Roboto Thin" w:hAnsi="Roboto Thin"/>
        </w:rPr>
        <w:t>Objetivo del negocio:</w:t>
      </w:r>
    </w:p>
    <w:p w14:paraId="37F08B34" w14:textId="77777777" w:rsidR="00DA4CF2" w:rsidRPr="00DA4CF2" w:rsidRDefault="00DA4CF2" w:rsidP="00DA4CF2">
      <w:pPr>
        <w:numPr>
          <w:ilvl w:val="0"/>
          <w:numId w:val="1"/>
        </w:numPr>
        <w:rPr>
          <w:rFonts w:ascii="Roboto Thin" w:hAnsi="Roboto Thin"/>
        </w:rPr>
      </w:pPr>
      <w:r w:rsidRPr="00DA4CF2">
        <w:rPr>
          <w:rFonts w:ascii="Roboto Thin" w:hAnsi="Roboto Thin"/>
        </w:rPr>
        <w:t>Reducir al mínimo el riesgo de daños en baterías de vehículos eléctricos durante su estancia en el patio logístico, optimizar la utilización de la infraestructura de carga, disminuir la carga operativa del personal y aumentar la eficiencia operativa mediante un sistema inteligente de monitoreo, predicción y programación de carga.</w:t>
      </w:r>
    </w:p>
    <w:p w14:paraId="22190A68" w14:textId="77777777" w:rsidR="00DA4CF2" w:rsidRPr="00DA4CF2" w:rsidRDefault="00DA4CF2" w:rsidP="005C10A9">
      <w:pPr>
        <w:rPr>
          <w:rFonts w:ascii="Roboto Thin" w:hAnsi="Roboto Thin"/>
        </w:rPr>
      </w:pPr>
      <w:r w:rsidRPr="00DA4CF2">
        <w:rPr>
          <w:rFonts w:ascii="Roboto Thin" w:hAnsi="Roboto Thin"/>
        </w:rPr>
        <w:t>Impacto esperado:</w:t>
      </w:r>
    </w:p>
    <w:p w14:paraId="35B0FA52" w14:textId="77777777" w:rsidR="00DA4CF2" w:rsidRPr="00DA4CF2" w:rsidRDefault="00DA4CF2" w:rsidP="00E44283">
      <w:pPr>
        <w:numPr>
          <w:ilvl w:val="0"/>
          <w:numId w:val="1"/>
        </w:numPr>
        <w:spacing w:after="0"/>
        <w:ind w:left="714" w:hanging="357"/>
        <w:rPr>
          <w:rFonts w:ascii="Roboto Thin" w:hAnsi="Roboto Thin"/>
        </w:rPr>
      </w:pPr>
      <w:r w:rsidRPr="00DA4CF2">
        <w:rPr>
          <w:rFonts w:ascii="Roboto Thin" w:hAnsi="Roboto Thin"/>
        </w:rPr>
        <w:t>Reducción significativa de pérdidas económicas por daños en baterías.</w:t>
      </w:r>
    </w:p>
    <w:p w14:paraId="617FDAA7" w14:textId="77777777" w:rsidR="00DA4CF2" w:rsidRPr="00DA4CF2" w:rsidRDefault="00DA4CF2" w:rsidP="00E44283">
      <w:pPr>
        <w:numPr>
          <w:ilvl w:val="0"/>
          <w:numId w:val="1"/>
        </w:numPr>
        <w:spacing w:after="0"/>
        <w:ind w:left="714" w:hanging="357"/>
        <w:rPr>
          <w:rFonts w:ascii="Roboto Thin" w:hAnsi="Roboto Thin"/>
        </w:rPr>
      </w:pPr>
      <w:r w:rsidRPr="00DA4CF2">
        <w:rPr>
          <w:rFonts w:ascii="Roboto Thin" w:hAnsi="Roboto Thin"/>
        </w:rPr>
        <w:t>Menor dependencia de monitoreo manual.</w:t>
      </w:r>
    </w:p>
    <w:p w14:paraId="00F421B9" w14:textId="77777777" w:rsidR="00DA4CF2" w:rsidRPr="00DA4CF2" w:rsidRDefault="00DA4CF2" w:rsidP="00E44283">
      <w:pPr>
        <w:numPr>
          <w:ilvl w:val="0"/>
          <w:numId w:val="1"/>
        </w:numPr>
        <w:spacing w:after="0"/>
        <w:ind w:left="714" w:hanging="357"/>
        <w:rPr>
          <w:rFonts w:ascii="Roboto Thin" w:hAnsi="Roboto Thin"/>
        </w:rPr>
      </w:pPr>
      <w:r w:rsidRPr="00DA4CF2">
        <w:rPr>
          <w:rFonts w:ascii="Roboto Thin" w:hAnsi="Roboto Thin"/>
        </w:rPr>
        <w:t>Uso eficiente de los cargadores, con programación prioritaria.</w:t>
      </w:r>
    </w:p>
    <w:p w14:paraId="30BE5CA6" w14:textId="77777777" w:rsidR="00DA4CF2" w:rsidRPr="00DA4CF2" w:rsidRDefault="00DA4CF2" w:rsidP="00E44283">
      <w:pPr>
        <w:numPr>
          <w:ilvl w:val="0"/>
          <w:numId w:val="1"/>
        </w:numPr>
        <w:spacing w:after="0"/>
        <w:ind w:left="714" w:hanging="357"/>
        <w:rPr>
          <w:rFonts w:ascii="Roboto Thin" w:hAnsi="Roboto Thin"/>
        </w:rPr>
      </w:pPr>
      <w:r w:rsidRPr="00DA4CF2">
        <w:rPr>
          <w:rFonts w:ascii="Roboto Thin" w:hAnsi="Roboto Thin"/>
        </w:rPr>
        <w:t>Mejora en la trazabilidad y visibilidad operativa mediante dashboards en tiempo real.</w:t>
      </w:r>
    </w:p>
    <w:p w14:paraId="45473FA9" w14:textId="2D0FE544" w:rsidR="00924B6C" w:rsidRPr="00DA4CF2" w:rsidRDefault="00DA4CF2" w:rsidP="00DA4CF2">
      <w:pPr>
        <w:numPr>
          <w:ilvl w:val="0"/>
          <w:numId w:val="1"/>
        </w:numPr>
        <w:rPr>
          <w:rFonts w:ascii="Roboto Thin" w:hAnsi="Roboto Thin"/>
        </w:rPr>
      </w:pPr>
      <w:r w:rsidRPr="00DA4CF2">
        <w:rPr>
          <w:rFonts w:ascii="Roboto Thin" w:hAnsi="Roboto Thin"/>
        </w:rPr>
        <w:t>Escalabilidad para integrar más vehículos y cargadores en el futuro.</w:t>
      </w:r>
    </w:p>
    <w:p w14:paraId="5962042B" w14:textId="77777777" w:rsidR="00924B6C" w:rsidRPr="00924B6C" w:rsidRDefault="00000000" w:rsidP="00924B6C">
      <w:r>
        <w:pict w14:anchorId="4FEC4265">
          <v:rect id="_x0000_i1026" style="width:0;height:1.5pt" o:hralign="center" o:hrstd="t" o:hr="t" fillcolor="#a0a0a0" stroked="f"/>
        </w:pict>
      </w:r>
    </w:p>
    <w:p w14:paraId="2046D44B" w14:textId="77777777" w:rsidR="00924B6C" w:rsidRPr="00924B6C" w:rsidRDefault="00924B6C" w:rsidP="00924B6C">
      <w:pPr>
        <w:rPr>
          <w:b/>
          <w:bCs/>
        </w:rPr>
      </w:pPr>
      <w:r w:rsidRPr="00924B6C">
        <w:rPr>
          <w:b/>
          <w:bCs/>
        </w:rPr>
        <w:t>4. Objetivos</w:t>
      </w:r>
    </w:p>
    <w:p w14:paraId="584AFF96" w14:textId="74C2CA9E" w:rsidR="00924B6C" w:rsidRPr="00924B6C" w:rsidRDefault="00924B6C" w:rsidP="00924B6C">
      <w:pPr>
        <w:rPr>
          <w:b/>
          <w:bCs/>
        </w:rPr>
      </w:pPr>
      <w:r w:rsidRPr="00924B6C">
        <w:rPr>
          <w:b/>
          <w:bCs/>
        </w:rPr>
        <w:t>Objetivo general:</w:t>
      </w:r>
    </w:p>
    <w:p w14:paraId="6419AC21" w14:textId="77777777" w:rsidR="00DC1441" w:rsidRPr="00A30866" w:rsidRDefault="00DC1441" w:rsidP="00924B6C">
      <w:pPr>
        <w:rPr>
          <w:rFonts w:ascii="Roboto Thin" w:hAnsi="Roboto Thin"/>
          <w:color w:val="000000" w:themeColor="text1"/>
        </w:rPr>
      </w:pPr>
      <w:r w:rsidRPr="00A30866">
        <w:rPr>
          <w:rFonts w:ascii="Roboto Thin" w:hAnsi="Roboto Thin"/>
          <w:b/>
          <w:bCs/>
          <w:color w:val="000000" w:themeColor="text1"/>
        </w:rPr>
        <w:t>Desarrollar un sistema inteligente de monitoreo, predicción y programación de carga para vehículos eléctricos</w:t>
      </w:r>
      <w:r w:rsidRPr="00A30866">
        <w:rPr>
          <w:rFonts w:ascii="Roboto Thin" w:hAnsi="Roboto Thin"/>
          <w:color w:val="000000" w:themeColor="text1"/>
        </w:rPr>
        <w:t>, que permita identificar en tiempo real qué unidades están próximas a salir del rango óptimo de carga (30%–50%) y asignar de manera eficiente los cargadores disponibles, reduciendo la dependencia del monitoreo manual, previniendo daños en baterías y optimizando la operación logística diaria de Elyon Logistics.</w:t>
      </w:r>
    </w:p>
    <w:p w14:paraId="28444147" w14:textId="3ED3F2E2" w:rsidR="00924B6C" w:rsidRPr="009E3DCB" w:rsidRDefault="00924B6C" w:rsidP="00924B6C">
      <w:pPr>
        <w:rPr>
          <w:b/>
          <w:bCs/>
          <w:color w:val="000000" w:themeColor="text1"/>
        </w:rPr>
      </w:pPr>
      <w:r w:rsidRPr="00924B6C">
        <w:rPr>
          <w:b/>
          <w:bCs/>
        </w:rPr>
        <w:t>Objetivos específicos:</w:t>
      </w:r>
    </w:p>
    <w:p w14:paraId="2E405BB4" w14:textId="4B8BDE2E" w:rsidR="00A30866" w:rsidRPr="00810200" w:rsidRDefault="00A30866" w:rsidP="00810200">
      <w:pPr>
        <w:pStyle w:val="Prrafodelista"/>
        <w:numPr>
          <w:ilvl w:val="0"/>
          <w:numId w:val="21"/>
        </w:numPr>
        <w:rPr>
          <w:rFonts w:ascii="Roboto Thin" w:hAnsi="Roboto Thin"/>
          <w:color w:val="000000" w:themeColor="text1"/>
        </w:rPr>
      </w:pPr>
      <w:r w:rsidRPr="00810200">
        <w:rPr>
          <w:rFonts w:ascii="Roboto Thin" w:hAnsi="Roboto Thin"/>
          <w:b/>
          <w:bCs/>
          <w:color w:val="000000" w:themeColor="text1"/>
        </w:rPr>
        <w:t>Diseñar un modelo de monitoreo automatizado</w:t>
      </w:r>
      <w:r w:rsidRPr="00810200">
        <w:rPr>
          <w:rFonts w:ascii="Roboto Thin" w:hAnsi="Roboto Thin"/>
          <w:color w:val="000000" w:themeColor="text1"/>
        </w:rPr>
        <w:t xml:space="preserve"> que integre los datos en tiempo real del estado de carga de cada vehículo, conectado a la base de datos SQL existente de la empresa.</w:t>
      </w:r>
    </w:p>
    <w:p w14:paraId="760AC6A7" w14:textId="7C70550D" w:rsidR="00A30866" w:rsidRPr="00810200" w:rsidRDefault="00A30866" w:rsidP="00810200">
      <w:pPr>
        <w:pStyle w:val="Prrafodelista"/>
        <w:numPr>
          <w:ilvl w:val="0"/>
          <w:numId w:val="21"/>
        </w:numPr>
        <w:rPr>
          <w:rFonts w:ascii="Roboto Thin" w:hAnsi="Roboto Thin"/>
          <w:color w:val="000000" w:themeColor="text1"/>
        </w:rPr>
      </w:pPr>
      <w:r w:rsidRPr="00810200">
        <w:rPr>
          <w:rFonts w:ascii="Roboto Thin" w:hAnsi="Roboto Thin"/>
          <w:b/>
          <w:bCs/>
          <w:color w:val="000000" w:themeColor="text1"/>
        </w:rPr>
        <w:t>Construir un sistema de predicción de descarga</w:t>
      </w:r>
      <w:r w:rsidRPr="00810200">
        <w:rPr>
          <w:rFonts w:ascii="Roboto Thin" w:hAnsi="Roboto Thin"/>
          <w:color w:val="000000" w:themeColor="text1"/>
        </w:rPr>
        <w:t>, considerando las diferencias de consumo por modelo, marca, ubicación dentro del patio y tiempo desde el último uso, para anticipar qué vehículos caerán por debajo del umbral de seguridad en las siguientes horas.</w:t>
      </w:r>
    </w:p>
    <w:p w14:paraId="1673F2B3" w14:textId="43307412" w:rsidR="00A30866" w:rsidRPr="00810200" w:rsidRDefault="00A30866" w:rsidP="00810200">
      <w:pPr>
        <w:pStyle w:val="Prrafodelista"/>
        <w:numPr>
          <w:ilvl w:val="0"/>
          <w:numId w:val="21"/>
        </w:numPr>
        <w:rPr>
          <w:rFonts w:ascii="Roboto Thin" w:hAnsi="Roboto Thin"/>
          <w:color w:val="000000" w:themeColor="text1"/>
        </w:rPr>
      </w:pPr>
      <w:r w:rsidRPr="00810200">
        <w:rPr>
          <w:rFonts w:ascii="Roboto Thin" w:hAnsi="Roboto Thin"/>
          <w:b/>
          <w:bCs/>
          <w:color w:val="000000" w:themeColor="text1"/>
        </w:rPr>
        <w:t>Desarrollar un algoritmo de priorización dinámica</w:t>
      </w:r>
      <w:r w:rsidRPr="00810200">
        <w:rPr>
          <w:rFonts w:ascii="Roboto Thin" w:hAnsi="Roboto Thin"/>
          <w:color w:val="000000" w:themeColor="text1"/>
        </w:rPr>
        <w:t>, que ordene las unidades por nivel de urgencia de carga, y asigne automáticamente los cargadores (normales o rápidos) considerando:</w:t>
      </w:r>
    </w:p>
    <w:p w14:paraId="79328495" w14:textId="77777777" w:rsidR="00A30866" w:rsidRPr="00A30866" w:rsidRDefault="00A30866" w:rsidP="00810200">
      <w:pPr>
        <w:numPr>
          <w:ilvl w:val="0"/>
          <w:numId w:val="19"/>
        </w:numPr>
        <w:spacing w:after="0"/>
        <w:ind w:left="1066" w:hanging="357"/>
        <w:rPr>
          <w:rFonts w:ascii="Roboto Thin" w:hAnsi="Roboto Thin"/>
          <w:color w:val="000000" w:themeColor="text1"/>
        </w:rPr>
      </w:pPr>
      <w:r w:rsidRPr="00A30866">
        <w:rPr>
          <w:rFonts w:ascii="Roboto Thin" w:hAnsi="Roboto Thin"/>
          <w:color w:val="000000" w:themeColor="text1"/>
        </w:rPr>
        <w:t>Nivel de batería actual</w:t>
      </w:r>
    </w:p>
    <w:p w14:paraId="221533E1" w14:textId="77777777" w:rsidR="00A30866" w:rsidRPr="00A30866" w:rsidRDefault="00A30866" w:rsidP="00810200">
      <w:pPr>
        <w:numPr>
          <w:ilvl w:val="0"/>
          <w:numId w:val="19"/>
        </w:numPr>
        <w:spacing w:after="0"/>
        <w:ind w:left="1066" w:hanging="357"/>
        <w:rPr>
          <w:rFonts w:ascii="Roboto Thin" w:hAnsi="Roboto Thin"/>
          <w:color w:val="000000" w:themeColor="text1"/>
        </w:rPr>
      </w:pPr>
      <w:r w:rsidRPr="00A30866">
        <w:rPr>
          <w:rFonts w:ascii="Roboto Thin" w:hAnsi="Roboto Thin"/>
          <w:color w:val="000000" w:themeColor="text1"/>
        </w:rPr>
        <w:t>Tasa de descarga estimada</w:t>
      </w:r>
    </w:p>
    <w:p w14:paraId="2273FA02" w14:textId="77777777" w:rsidR="00A30866" w:rsidRPr="00A30866" w:rsidRDefault="00A30866" w:rsidP="00810200">
      <w:pPr>
        <w:numPr>
          <w:ilvl w:val="0"/>
          <w:numId w:val="19"/>
        </w:numPr>
        <w:spacing w:after="0"/>
        <w:ind w:left="1066" w:hanging="357"/>
        <w:rPr>
          <w:rFonts w:ascii="Roboto Thin" w:hAnsi="Roboto Thin"/>
          <w:color w:val="000000" w:themeColor="text1"/>
        </w:rPr>
      </w:pPr>
      <w:r w:rsidRPr="00A30866">
        <w:rPr>
          <w:rFonts w:ascii="Roboto Thin" w:hAnsi="Roboto Thin"/>
          <w:color w:val="000000" w:themeColor="text1"/>
        </w:rPr>
        <w:t>Tiempo promedio de carga</w:t>
      </w:r>
    </w:p>
    <w:p w14:paraId="564AEC34" w14:textId="77777777" w:rsidR="00A30866" w:rsidRPr="00A30866" w:rsidRDefault="00A30866" w:rsidP="00A30866">
      <w:pPr>
        <w:numPr>
          <w:ilvl w:val="0"/>
          <w:numId w:val="19"/>
        </w:numPr>
        <w:rPr>
          <w:rFonts w:ascii="Roboto Thin" w:hAnsi="Roboto Thin"/>
          <w:color w:val="000000" w:themeColor="text1"/>
        </w:rPr>
      </w:pPr>
      <w:r w:rsidRPr="00A30866">
        <w:rPr>
          <w:rFonts w:ascii="Roboto Thin" w:hAnsi="Roboto Thin"/>
          <w:color w:val="000000" w:themeColor="text1"/>
        </w:rPr>
        <w:t>Disponibilidad de cargadores por bloque/zona</w:t>
      </w:r>
    </w:p>
    <w:p w14:paraId="135459B0" w14:textId="5566130D" w:rsidR="00A30866" w:rsidRPr="00810200" w:rsidRDefault="00A30866" w:rsidP="00810200">
      <w:pPr>
        <w:pStyle w:val="Prrafodelista"/>
        <w:numPr>
          <w:ilvl w:val="0"/>
          <w:numId w:val="21"/>
        </w:numPr>
        <w:rPr>
          <w:rFonts w:ascii="Roboto Thin" w:hAnsi="Roboto Thin"/>
          <w:color w:val="000000" w:themeColor="text1"/>
        </w:rPr>
      </w:pPr>
      <w:r w:rsidRPr="00810200">
        <w:rPr>
          <w:rFonts w:ascii="Roboto Thin" w:hAnsi="Roboto Thin"/>
          <w:b/>
          <w:bCs/>
          <w:color w:val="000000" w:themeColor="text1"/>
        </w:rPr>
        <w:t>Implementar un dashboard centralizado</w:t>
      </w:r>
      <w:r w:rsidRPr="00810200">
        <w:rPr>
          <w:rFonts w:ascii="Roboto Thin" w:hAnsi="Roboto Thin"/>
          <w:color w:val="000000" w:themeColor="text1"/>
        </w:rPr>
        <w:t xml:space="preserve"> que permita:</w:t>
      </w:r>
    </w:p>
    <w:p w14:paraId="260183C4" w14:textId="77777777" w:rsidR="00A30866" w:rsidRPr="00A30866" w:rsidRDefault="00A30866" w:rsidP="00810200">
      <w:pPr>
        <w:numPr>
          <w:ilvl w:val="0"/>
          <w:numId w:val="20"/>
        </w:numPr>
        <w:spacing w:after="0"/>
        <w:ind w:left="1066" w:hanging="357"/>
        <w:rPr>
          <w:rFonts w:ascii="Roboto Thin" w:hAnsi="Roboto Thin"/>
          <w:color w:val="000000" w:themeColor="text1"/>
        </w:rPr>
      </w:pPr>
      <w:r w:rsidRPr="00A30866">
        <w:rPr>
          <w:rFonts w:ascii="Roboto Thin" w:hAnsi="Roboto Thin"/>
          <w:color w:val="000000" w:themeColor="text1"/>
        </w:rPr>
        <w:t>Visualizar el estado de carga de todas las unidades por bloque.</w:t>
      </w:r>
    </w:p>
    <w:p w14:paraId="2328ACFA" w14:textId="77777777" w:rsidR="00A30866" w:rsidRPr="00A30866" w:rsidRDefault="00A30866" w:rsidP="00810200">
      <w:pPr>
        <w:numPr>
          <w:ilvl w:val="0"/>
          <w:numId w:val="20"/>
        </w:numPr>
        <w:spacing w:after="0"/>
        <w:ind w:left="1066" w:hanging="357"/>
        <w:rPr>
          <w:rFonts w:ascii="Roboto Thin" w:hAnsi="Roboto Thin"/>
          <w:color w:val="000000" w:themeColor="text1"/>
        </w:rPr>
      </w:pPr>
      <w:r w:rsidRPr="00A30866">
        <w:rPr>
          <w:rFonts w:ascii="Roboto Thin" w:hAnsi="Roboto Thin"/>
          <w:color w:val="000000" w:themeColor="text1"/>
        </w:rPr>
        <w:lastRenderedPageBreak/>
        <w:t>Identificar unidades en riesgo (alerta roja y amarilla).</w:t>
      </w:r>
    </w:p>
    <w:p w14:paraId="6A80C431" w14:textId="77777777" w:rsidR="00A30866" w:rsidRPr="00A30866" w:rsidRDefault="00A30866" w:rsidP="00810200">
      <w:pPr>
        <w:numPr>
          <w:ilvl w:val="0"/>
          <w:numId w:val="20"/>
        </w:numPr>
        <w:spacing w:after="0"/>
        <w:ind w:left="1066" w:hanging="357"/>
        <w:rPr>
          <w:rFonts w:ascii="Roboto Thin" w:hAnsi="Roboto Thin"/>
          <w:color w:val="000000" w:themeColor="text1"/>
        </w:rPr>
      </w:pPr>
      <w:r w:rsidRPr="00A30866">
        <w:rPr>
          <w:rFonts w:ascii="Roboto Thin" w:hAnsi="Roboto Thin"/>
          <w:color w:val="000000" w:themeColor="text1"/>
        </w:rPr>
        <w:t>Mostrar el orden sugerido de carga y el cargador asignado.</w:t>
      </w:r>
    </w:p>
    <w:p w14:paraId="68F36FAE" w14:textId="77777777" w:rsidR="00A30866" w:rsidRPr="00A30866" w:rsidRDefault="00A30866" w:rsidP="00A30866">
      <w:pPr>
        <w:numPr>
          <w:ilvl w:val="0"/>
          <w:numId w:val="20"/>
        </w:numPr>
        <w:rPr>
          <w:rFonts w:ascii="Roboto Thin" w:hAnsi="Roboto Thin"/>
          <w:color w:val="000000" w:themeColor="text1"/>
        </w:rPr>
      </w:pPr>
      <w:r w:rsidRPr="00A30866">
        <w:rPr>
          <w:rFonts w:ascii="Roboto Thin" w:hAnsi="Roboto Thin"/>
          <w:color w:val="000000" w:themeColor="text1"/>
        </w:rPr>
        <w:t>Ver métricas operativas en tiempo real.</w:t>
      </w:r>
    </w:p>
    <w:p w14:paraId="5E1044EB" w14:textId="3BF197A7" w:rsidR="00A30866" w:rsidRPr="00810200" w:rsidRDefault="00A30866" w:rsidP="00810200">
      <w:pPr>
        <w:pStyle w:val="Prrafodelista"/>
        <w:numPr>
          <w:ilvl w:val="0"/>
          <w:numId w:val="21"/>
        </w:numPr>
        <w:rPr>
          <w:rFonts w:ascii="Roboto Thin" w:hAnsi="Roboto Thin"/>
          <w:color w:val="000000" w:themeColor="text1"/>
        </w:rPr>
      </w:pPr>
      <w:r w:rsidRPr="00810200">
        <w:rPr>
          <w:rFonts w:ascii="Roboto Thin" w:hAnsi="Roboto Thin"/>
          <w:b/>
          <w:bCs/>
          <w:color w:val="000000" w:themeColor="text1"/>
        </w:rPr>
        <w:t>Reducir la dependencia de personal auditor</w:t>
      </w:r>
      <w:r w:rsidRPr="00810200">
        <w:rPr>
          <w:rFonts w:ascii="Roboto Thin" w:hAnsi="Roboto Thin"/>
          <w:color w:val="000000" w:themeColor="text1"/>
        </w:rPr>
        <w:t>, automatizando las tareas de vigilancia de carga y toma de decisiones de asignación, liberando recursos humanos para tareas de mayor valor operativo.</w:t>
      </w:r>
    </w:p>
    <w:p w14:paraId="3130DBFD" w14:textId="4BC0FA1A" w:rsidR="00A30866" w:rsidRPr="00810200" w:rsidRDefault="00A30866" w:rsidP="00810200">
      <w:pPr>
        <w:pStyle w:val="Prrafodelista"/>
        <w:numPr>
          <w:ilvl w:val="0"/>
          <w:numId w:val="21"/>
        </w:numPr>
        <w:rPr>
          <w:rFonts w:ascii="Roboto Thin" w:hAnsi="Roboto Thin"/>
          <w:color w:val="000000" w:themeColor="text1"/>
        </w:rPr>
      </w:pPr>
      <w:r w:rsidRPr="00810200">
        <w:rPr>
          <w:rFonts w:ascii="Roboto Thin" w:hAnsi="Roboto Thin"/>
          <w:b/>
          <w:bCs/>
          <w:color w:val="000000" w:themeColor="text1"/>
        </w:rPr>
        <w:t>Establecer un sistema de alertas inteligentes</w:t>
      </w:r>
      <w:r w:rsidRPr="00810200">
        <w:rPr>
          <w:rFonts w:ascii="Roboto Thin" w:hAnsi="Roboto Thin"/>
          <w:color w:val="000000" w:themeColor="text1"/>
        </w:rPr>
        <w:t>, que notifique automáticamente al personal de patio sobre unidades en riesgo crítico de descarga o cargadores mal utilizados.</w:t>
      </w:r>
    </w:p>
    <w:p w14:paraId="17263619" w14:textId="45C70ADB" w:rsidR="00A30866" w:rsidRPr="00810200" w:rsidRDefault="00A30866" w:rsidP="00810200">
      <w:pPr>
        <w:pStyle w:val="Prrafodelista"/>
        <w:numPr>
          <w:ilvl w:val="0"/>
          <w:numId w:val="21"/>
        </w:numPr>
        <w:rPr>
          <w:rFonts w:ascii="Roboto Thin" w:hAnsi="Roboto Thin"/>
          <w:color w:val="000000" w:themeColor="text1"/>
        </w:rPr>
      </w:pPr>
      <w:r w:rsidRPr="00810200">
        <w:rPr>
          <w:rFonts w:ascii="Roboto Thin" w:hAnsi="Roboto Thin"/>
          <w:b/>
          <w:bCs/>
          <w:color w:val="000000" w:themeColor="text1"/>
        </w:rPr>
        <w:t>Asegurar la trazabilidad y el registro histórico de eventos</w:t>
      </w:r>
      <w:r w:rsidRPr="00810200">
        <w:rPr>
          <w:rFonts w:ascii="Roboto Thin" w:hAnsi="Roboto Thin"/>
          <w:color w:val="000000" w:themeColor="text1"/>
        </w:rPr>
        <w:t>, almacenando información de ciclos de carga, baterías dañadas, tiempos de inactividad y eficiencia operativa, para análisis futuros y mejora continua.</w:t>
      </w:r>
    </w:p>
    <w:p w14:paraId="3AFC4995" w14:textId="6602DEB2" w:rsidR="00924B6C" w:rsidRPr="00924B6C" w:rsidRDefault="00000000" w:rsidP="00924B6C">
      <w:r>
        <w:pict w14:anchorId="35BBFB8D">
          <v:rect id="_x0000_i1027" style="width:0;height:1.5pt" o:hralign="center" o:hrstd="t" o:hr="t" fillcolor="#a0a0a0" stroked="f"/>
        </w:pict>
      </w:r>
    </w:p>
    <w:p w14:paraId="7B9FAD45" w14:textId="77777777" w:rsidR="00924B6C" w:rsidRPr="00924B6C" w:rsidRDefault="00924B6C" w:rsidP="00924B6C">
      <w:pPr>
        <w:rPr>
          <w:b/>
          <w:bCs/>
        </w:rPr>
      </w:pPr>
      <w:r w:rsidRPr="00924B6C">
        <w:rPr>
          <w:b/>
          <w:bCs/>
        </w:rPr>
        <w:t>5. Hipótesis o Supuestos Iniciales</w:t>
      </w:r>
    </w:p>
    <w:p w14:paraId="37C72F98" w14:textId="77777777" w:rsidR="00924B6C" w:rsidRPr="00924B6C" w:rsidRDefault="00924B6C" w:rsidP="00924B6C">
      <w:pPr>
        <w:rPr>
          <w:color w:val="E8E8E8" w:themeColor="background2"/>
        </w:rPr>
      </w:pPr>
      <w:r w:rsidRPr="00924B6C">
        <w:rPr>
          <w:color w:val="E8E8E8" w:themeColor="background2"/>
        </w:rPr>
        <w:t>Si aplica (especialmente en estudios cuantitativos o experimentales).</w:t>
      </w:r>
      <w:r w:rsidRPr="00924B6C">
        <w:rPr>
          <w:color w:val="E8E8E8" w:themeColor="background2"/>
        </w:rPr>
        <w:br/>
        <w:t>Ejemplos:</w:t>
      </w:r>
    </w:p>
    <w:p w14:paraId="6F79BA0D" w14:textId="77777777" w:rsidR="00924B6C" w:rsidRPr="00924B6C" w:rsidRDefault="00924B6C" w:rsidP="00924B6C">
      <w:pPr>
        <w:numPr>
          <w:ilvl w:val="0"/>
          <w:numId w:val="3"/>
        </w:numPr>
        <w:rPr>
          <w:color w:val="E8E8E8" w:themeColor="background2"/>
        </w:rPr>
      </w:pPr>
      <w:r w:rsidRPr="00924B6C">
        <w:rPr>
          <w:i/>
          <w:iCs/>
          <w:color w:val="E8E8E8" w:themeColor="background2"/>
        </w:rPr>
        <w:t>"La tasa de interés influye negativamente en la demanda de vivienda nueva"</w:t>
      </w:r>
    </w:p>
    <w:p w14:paraId="2BE36AC7" w14:textId="77777777" w:rsidR="00924B6C" w:rsidRPr="00924B6C" w:rsidRDefault="00924B6C" w:rsidP="00924B6C">
      <w:pPr>
        <w:numPr>
          <w:ilvl w:val="0"/>
          <w:numId w:val="3"/>
        </w:numPr>
        <w:rPr>
          <w:color w:val="E8E8E8" w:themeColor="background2"/>
        </w:rPr>
      </w:pPr>
      <w:r w:rsidRPr="00924B6C">
        <w:rPr>
          <w:i/>
          <w:iCs/>
          <w:color w:val="E8E8E8" w:themeColor="background2"/>
        </w:rPr>
        <w:t>"El ingreso promedio y la densidad poblacional son predictores positivos"</w:t>
      </w:r>
    </w:p>
    <w:p w14:paraId="4E84170E" w14:textId="77777777" w:rsidR="00924B6C" w:rsidRPr="00924B6C" w:rsidRDefault="00000000" w:rsidP="00924B6C">
      <w:r>
        <w:pict w14:anchorId="07AE286B">
          <v:rect id="_x0000_i1028" style="width:0;height:1.5pt" o:hralign="center" o:hrstd="t" o:hr="t" fillcolor="#a0a0a0" stroked="f"/>
        </w:pict>
      </w:r>
    </w:p>
    <w:p w14:paraId="3C7547DB" w14:textId="77777777" w:rsidR="00924B6C" w:rsidRPr="00924B6C" w:rsidRDefault="00924B6C" w:rsidP="00924B6C">
      <w:pPr>
        <w:rPr>
          <w:b/>
          <w:bCs/>
        </w:rPr>
      </w:pPr>
      <w:r w:rsidRPr="00924B6C">
        <w:rPr>
          <w:b/>
          <w:bCs/>
        </w:rPr>
        <w:t>6. Marco Conceptual y Referencias</w:t>
      </w:r>
    </w:p>
    <w:p w14:paraId="7A52793E" w14:textId="77777777" w:rsidR="00924B6C" w:rsidRPr="00924B6C" w:rsidRDefault="00924B6C" w:rsidP="00924B6C">
      <w:pPr>
        <w:numPr>
          <w:ilvl w:val="0"/>
          <w:numId w:val="4"/>
        </w:numPr>
        <w:rPr>
          <w:color w:val="E8E8E8" w:themeColor="background2"/>
        </w:rPr>
      </w:pPr>
      <w:r w:rsidRPr="00924B6C">
        <w:rPr>
          <w:color w:val="E8E8E8" w:themeColor="background2"/>
        </w:rPr>
        <w:t>Definiciones clave (ej. qué es “demanda”, “ciclo inmobiliario”, etc.)</w:t>
      </w:r>
    </w:p>
    <w:p w14:paraId="490233D0" w14:textId="77777777" w:rsidR="00924B6C" w:rsidRPr="00924B6C" w:rsidRDefault="00924B6C" w:rsidP="00924B6C">
      <w:pPr>
        <w:numPr>
          <w:ilvl w:val="0"/>
          <w:numId w:val="4"/>
        </w:numPr>
        <w:rPr>
          <w:color w:val="E8E8E8" w:themeColor="background2"/>
        </w:rPr>
      </w:pPr>
      <w:r w:rsidRPr="00924B6C">
        <w:rPr>
          <w:color w:val="E8E8E8" w:themeColor="background2"/>
        </w:rPr>
        <w:t>Referencia a trabajos previos, papers o benchmarks relevantes</w:t>
      </w:r>
    </w:p>
    <w:p w14:paraId="748A88CD" w14:textId="77777777" w:rsidR="00924B6C" w:rsidRPr="00924B6C" w:rsidRDefault="00924B6C" w:rsidP="00924B6C">
      <w:pPr>
        <w:numPr>
          <w:ilvl w:val="0"/>
          <w:numId w:val="4"/>
        </w:numPr>
      </w:pPr>
      <w:r w:rsidRPr="00924B6C">
        <w:rPr>
          <w:color w:val="E8E8E8" w:themeColor="background2"/>
        </w:rPr>
        <w:t>Normas, reglas de negocio o restricciones del dominio</w:t>
      </w:r>
    </w:p>
    <w:p w14:paraId="01AF234D" w14:textId="77777777" w:rsidR="00924B6C" w:rsidRPr="00924B6C" w:rsidRDefault="00000000" w:rsidP="00924B6C">
      <w:r>
        <w:pict w14:anchorId="3F513C54">
          <v:rect id="_x0000_i1029" style="width:0;height:1.5pt" o:hralign="center" o:hrstd="t" o:hr="t" fillcolor="#a0a0a0" stroked="f"/>
        </w:pict>
      </w:r>
    </w:p>
    <w:p w14:paraId="36E9FA25" w14:textId="77777777" w:rsidR="00924B6C" w:rsidRPr="00924B6C" w:rsidRDefault="00924B6C" w:rsidP="00924B6C">
      <w:pPr>
        <w:rPr>
          <w:b/>
          <w:bCs/>
        </w:rPr>
      </w:pPr>
      <w:r w:rsidRPr="00924B6C">
        <w:rPr>
          <w:b/>
          <w:bCs/>
        </w:rPr>
        <w:t>7. Selección de Variables</w:t>
      </w:r>
    </w:p>
    <w:p w14:paraId="492E279F" w14:textId="77777777" w:rsidR="00924B6C" w:rsidRPr="00924B6C" w:rsidRDefault="00924B6C" w:rsidP="00924B6C">
      <w:pPr>
        <w:rPr>
          <w:color w:val="E8E8E8" w:themeColor="background2"/>
        </w:rPr>
      </w:pPr>
      <w:r w:rsidRPr="00924B6C">
        <w:rPr>
          <w:color w:val="E8E8E8" w:themeColor="background2"/>
        </w:rPr>
        <w:t>Aquí defines las variables a analizar, clasificadas como:</w:t>
      </w:r>
    </w:p>
    <w:p w14:paraId="0AB2E8DD" w14:textId="77777777" w:rsidR="00924B6C" w:rsidRPr="00924B6C" w:rsidRDefault="00924B6C" w:rsidP="00924B6C">
      <w:pPr>
        <w:numPr>
          <w:ilvl w:val="0"/>
          <w:numId w:val="5"/>
        </w:numPr>
        <w:rPr>
          <w:color w:val="E8E8E8" w:themeColor="background2"/>
        </w:rPr>
      </w:pPr>
      <w:r w:rsidRPr="00924B6C">
        <w:rPr>
          <w:rFonts w:ascii="Segoe UI Emoji" w:hAnsi="Segoe UI Emoji" w:cs="Segoe UI Emoji"/>
          <w:color w:val="E8E8E8" w:themeColor="background2"/>
        </w:rPr>
        <w:t>📈</w:t>
      </w:r>
      <w:r w:rsidRPr="00924B6C">
        <w:rPr>
          <w:color w:val="E8E8E8" w:themeColor="background2"/>
        </w:rPr>
        <w:t xml:space="preserve"> </w:t>
      </w:r>
      <w:r w:rsidRPr="00924B6C">
        <w:rPr>
          <w:b/>
          <w:bCs/>
          <w:color w:val="E8E8E8" w:themeColor="background2"/>
        </w:rPr>
        <w:t>Variables dependientes</w:t>
      </w:r>
      <w:r w:rsidRPr="00924B6C">
        <w:rPr>
          <w:color w:val="E8E8E8" w:themeColor="background2"/>
        </w:rPr>
        <w:t xml:space="preserve"> (lo que se quiere predecir o explicar)</w:t>
      </w:r>
    </w:p>
    <w:p w14:paraId="0C9C218F" w14:textId="77777777" w:rsidR="00924B6C" w:rsidRPr="00924B6C" w:rsidRDefault="00924B6C" w:rsidP="00924B6C">
      <w:pPr>
        <w:numPr>
          <w:ilvl w:val="0"/>
          <w:numId w:val="5"/>
        </w:numPr>
        <w:rPr>
          <w:color w:val="E8E8E8" w:themeColor="background2"/>
        </w:rPr>
      </w:pPr>
      <w:r w:rsidRPr="00924B6C">
        <w:rPr>
          <w:rFonts w:ascii="Segoe UI Emoji" w:hAnsi="Segoe UI Emoji" w:cs="Segoe UI Emoji"/>
          <w:color w:val="E8E8E8" w:themeColor="background2"/>
        </w:rPr>
        <w:t>📊</w:t>
      </w:r>
      <w:r w:rsidRPr="00924B6C">
        <w:rPr>
          <w:color w:val="E8E8E8" w:themeColor="background2"/>
        </w:rPr>
        <w:t xml:space="preserve"> </w:t>
      </w:r>
      <w:r w:rsidRPr="00924B6C">
        <w:rPr>
          <w:b/>
          <w:bCs/>
          <w:color w:val="E8E8E8" w:themeColor="background2"/>
        </w:rPr>
        <w:t>Variables independientes</w:t>
      </w:r>
      <w:r w:rsidRPr="00924B6C">
        <w:rPr>
          <w:color w:val="E8E8E8" w:themeColor="background2"/>
        </w:rPr>
        <w:t xml:space="preserve"> (factores que podrían influir)</w:t>
      </w:r>
    </w:p>
    <w:p w14:paraId="5CC0120F" w14:textId="77777777" w:rsidR="00924B6C" w:rsidRPr="00924B6C" w:rsidRDefault="00924B6C" w:rsidP="00924B6C">
      <w:pPr>
        <w:numPr>
          <w:ilvl w:val="0"/>
          <w:numId w:val="5"/>
        </w:numPr>
        <w:rPr>
          <w:color w:val="E8E8E8" w:themeColor="background2"/>
        </w:rPr>
      </w:pPr>
      <w:r w:rsidRPr="00924B6C">
        <w:rPr>
          <w:rFonts w:ascii="Segoe UI Emoji" w:hAnsi="Segoe UI Emoji" w:cs="Segoe UI Emoji"/>
          <w:color w:val="E8E8E8" w:themeColor="background2"/>
        </w:rPr>
        <w:t>⚠️</w:t>
      </w:r>
      <w:r w:rsidRPr="00924B6C">
        <w:rPr>
          <w:color w:val="E8E8E8" w:themeColor="background2"/>
        </w:rPr>
        <w:t xml:space="preserve"> </w:t>
      </w:r>
      <w:r w:rsidRPr="00924B6C">
        <w:rPr>
          <w:b/>
          <w:bCs/>
          <w:color w:val="E8E8E8" w:themeColor="background2"/>
        </w:rPr>
        <w:t>Variables de control</w:t>
      </w:r>
      <w:r w:rsidRPr="00924B6C">
        <w:rPr>
          <w:color w:val="E8E8E8" w:themeColor="background2"/>
        </w:rPr>
        <w:t xml:space="preserve"> (zonas, fechas, políticas, etc.)</w:t>
      </w:r>
    </w:p>
    <w:p w14:paraId="4F81C29C" w14:textId="77777777" w:rsidR="00924B6C" w:rsidRPr="00924B6C" w:rsidRDefault="00924B6C" w:rsidP="00924B6C">
      <w:pPr>
        <w:rPr>
          <w:color w:val="E8E8E8" w:themeColor="background2"/>
        </w:rPr>
      </w:pPr>
      <w:r w:rsidRPr="00924B6C">
        <w:rPr>
          <w:color w:val="E8E8E8" w:themeColor="background2"/>
        </w:rPr>
        <w:t xml:space="preserve">También puedes incluir un </w:t>
      </w:r>
      <w:r w:rsidRPr="00924B6C">
        <w:rPr>
          <w:b/>
          <w:bCs/>
          <w:color w:val="E8E8E8" w:themeColor="background2"/>
        </w:rPr>
        <w:t>diccionario de variables</w:t>
      </w:r>
      <w:r w:rsidRPr="00924B6C">
        <w:rPr>
          <w:color w:val="E8E8E8" w:themeColor="background2"/>
        </w:rPr>
        <w:t>.</w:t>
      </w:r>
    </w:p>
    <w:p w14:paraId="4013A97F" w14:textId="77777777" w:rsidR="00924B6C" w:rsidRPr="00924B6C" w:rsidRDefault="00000000" w:rsidP="00924B6C">
      <w:r>
        <w:pict w14:anchorId="2A8449D8">
          <v:rect id="_x0000_i1030" style="width:0;height:1.5pt" o:hralign="center" o:hrstd="t" o:hr="t" fillcolor="#a0a0a0" stroked="f"/>
        </w:pict>
      </w:r>
    </w:p>
    <w:p w14:paraId="4D5A4A46" w14:textId="77777777" w:rsidR="00924B6C" w:rsidRPr="00924B6C" w:rsidRDefault="00924B6C" w:rsidP="00924B6C">
      <w:pPr>
        <w:rPr>
          <w:b/>
          <w:bCs/>
        </w:rPr>
      </w:pPr>
      <w:r w:rsidRPr="00924B6C">
        <w:rPr>
          <w:b/>
          <w:bCs/>
        </w:rPr>
        <w:t>8. Selección del Lenguaje y Herramientas</w:t>
      </w:r>
    </w:p>
    <w:p w14:paraId="1BE030CE" w14:textId="77777777" w:rsidR="00924B6C" w:rsidRPr="00924B6C" w:rsidRDefault="00924B6C" w:rsidP="00924B6C">
      <w:pPr>
        <w:numPr>
          <w:ilvl w:val="0"/>
          <w:numId w:val="6"/>
        </w:numPr>
        <w:rPr>
          <w:color w:val="E8E8E8" w:themeColor="background2"/>
        </w:rPr>
      </w:pPr>
      <w:r w:rsidRPr="00924B6C">
        <w:rPr>
          <w:b/>
          <w:bCs/>
          <w:color w:val="E8E8E8" w:themeColor="background2"/>
        </w:rPr>
        <w:t>Lenguaje de programación</w:t>
      </w:r>
      <w:r w:rsidRPr="00924B6C">
        <w:rPr>
          <w:color w:val="E8E8E8" w:themeColor="background2"/>
        </w:rPr>
        <w:t>: Python, R, SQL, JavaScript, etc.</w:t>
      </w:r>
    </w:p>
    <w:p w14:paraId="02BD0C5B" w14:textId="77777777" w:rsidR="00924B6C" w:rsidRPr="00924B6C" w:rsidRDefault="00924B6C" w:rsidP="00924B6C">
      <w:pPr>
        <w:numPr>
          <w:ilvl w:val="0"/>
          <w:numId w:val="6"/>
        </w:numPr>
        <w:rPr>
          <w:color w:val="E8E8E8" w:themeColor="background2"/>
        </w:rPr>
      </w:pPr>
      <w:r w:rsidRPr="00924B6C">
        <w:rPr>
          <w:b/>
          <w:bCs/>
          <w:color w:val="E8E8E8" w:themeColor="background2"/>
        </w:rPr>
        <w:lastRenderedPageBreak/>
        <w:t>Herramientas de análisis</w:t>
      </w:r>
      <w:r w:rsidRPr="00924B6C">
        <w:rPr>
          <w:color w:val="E8E8E8" w:themeColor="background2"/>
        </w:rPr>
        <w:t>: Jupyter, SPSS, Power BI, Tableau, etc.</w:t>
      </w:r>
    </w:p>
    <w:p w14:paraId="298FB768" w14:textId="77777777" w:rsidR="00924B6C" w:rsidRPr="00924B6C" w:rsidRDefault="00924B6C" w:rsidP="00924B6C">
      <w:pPr>
        <w:numPr>
          <w:ilvl w:val="0"/>
          <w:numId w:val="6"/>
        </w:numPr>
        <w:rPr>
          <w:color w:val="E8E8E8" w:themeColor="background2"/>
        </w:rPr>
      </w:pPr>
      <w:r w:rsidRPr="00924B6C">
        <w:rPr>
          <w:b/>
          <w:bCs/>
          <w:color w:val="E8E8E8" w:themeColor="background2"/>
        </w:rPr>
        <w:t>Frameworks</w:t>
      </w:r>
      <w:r w:rsidRPr="00924B6C">
        <w:rPr>
          <w:color w:val="E8E8E8" w:themeColor="background2"/>
        </w:rPr>
        <w:t>: Scikit-learn, TensorFlow, Prophet, etc.</w:t>
      </w:r>
    </w:p>
    <w:p w14:paraId="097BDB0B" w14:textId="77777777" w:rsidR="00924B6C" w:rsidRPr="00924B6C" w:rsidRDefault="00924B6C" w:rsidP="00924B6C">
      <w:pPr>
        <w:numPr>
          <w:ilvl w:val="0"/>
          <w:numId w:val="6"/>
        </w:numPr>
        <w:rPr>
          <w:color w:val="E8E8E8" w:themeColor="background2"/>
        </w:rPr>
      </w:pPr>
      <w:r w:rsidRPr="00924B6C">
        <w:rPr>
          <w:b/>
          <w:bCs/>
          <w:color w:val="E8E8E8" w:themeColor="background2"/>
        </w:rPr>
        <w:t>Bases de datos</w:t>
      </w:r>
      <w:r w:rsidRPr="00924B6C">
        <w:rPr>
          <w:color w:val="E8E8E8" w:themeColor="background2"/>
        </w:rPr>
        <w:t>: PostgreSQL, MongoDB, BigQuery, etc.</w:t>
      </w:r>
    </w:p>
    <w:p w14:paraId="6F8ED955" w14:textId="77777777" w:rsidR="00924B6C" w:rsidRPr="00924B6C" w:rsidRDefault="00000000" w:rsidP="00924B6C">
      <w:r>
        <w:pict w14:anchorId="3011A974">
          <v:rect id="_x0000_i1031" style="width:0;height:1.5pt" o:hralign="center" o:hrstd="t" o:hr="t" fillcolor="#a0a0a0" stroked="f"/>
        </w:pict>
      </w:r>
    </w:p>
    <w:p w14:paraId="563495C0" w14:textId="77777777" w:rsidR="00924B6C" w:rsidRPr="00924B6C" w:rsidRDefault="00924B6C" w:rsidP="00924B6C">
      <w:pPr>
        <w:rPr>
          <w:b/>
          <w:bCs/>
        </w:rPr>
      </w:pPr>
      <w:r w:rsidRPr="00924B6C">
        <w:rPr>
          <w:b/>
          <w:bCs/>
        </w:rPr>
        <w:t>9. Metodología</w:t>
      </w:r>
    </w:p>
    <w:p w14:paraId="6F8F9EF6"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Fase 1: Diagnóstico y Entendimiento Operativo</w:t>
      </w:r>
    </w:p>
    <w:p w14:paraId="73D23089"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Paso 1.1 – Revisión del flujo operativo actual</w:t>
      </w:r>
    </w:p>
    <w:p w14:paraId="619CEAA2" w14:textId="77777777" w:rsidR="00DD1213" w:rsidRPr="00DD1213" w:rsidRDefault="00DD1213" w:rsidP="00DD1213">
      <w:pPr>
        <w:numPr>
          <w:ilvl w:val="0"/>
          <w:numId w:val="23"/>
        </w:numPr>
        <w:rPr>
          <w:rFonts w:ascii="Roboto Thin" w:hAnsi="Roboto Thin"/>
          <w:color w:val="000000" w:themeColor="text1"/>
        </w:rPr>
      </w:pPr>
      <w:r w:rsidRPr="00DD1213">
        <w:rPr>
          <w:rFonts w:ascii="Roboto Thin" w:hAnsi="Roboto Thin"/>
          <w:color w:val="000000" w:themeColor="text1"/>
        </w:rPr>
        <w:t>Mapear cómo se realiza hoy el monitoreo manual:</w:t>
      </w:r>
    </w:p>
    <w:p w14:paraId="5BE23439" w14:textId="77777777" w:rsidR="00DD1213" w:rsidRPr="00DD1213" w:rsidRDefault="00DD1213" w:rsidP="00DD1213">
      <w:pPr>
        <w:numPr>
          <w:ilvl w:val="1"/>
          <w:numId w:val="23"/>
        </w:numPr>
        <w:rPr>
          <w:rFonts w:ascii="Roboto Thin" w:hAnsi="Roboto Thin"/>
          <w:color w:val="000000" w:themeColor="text1"/>
        </w:rPr>
      </w:pPr>
      <w:r w:rsidRPr="00DD1213">
        <w:rPr>
          <w:rFonts w:ascii="Roboto Thin" w:hAnsi="Roboto Thin"/>
          <w:color w:val="000000" w:themeColor="text1"/>
        </w:rPr>
        <w:t>¿Quién lo hace?, ¿cada cuánto?, ¿con qué herramientas?</w:t>
      </w:r>
    </w:p>
    <w:p w14:paraId="0FFA53B7" w14:textId="77777777" w:rsidR="00DD1213" w:rsidRPr="00DD1213" w:rsidRDefault="00DD1213" w:rsidP="00DD1213">
      <w:pPr>
        <w:numPr>
          <w:ilvl w:val="0"/>
          <w:numId w:val="23"/>
        </w:numPr>
        <w:spacing w:after="0"/>
        <w:ind w:left="714" w:hanging="357"/>
        <w:rPr>
          <w:rFonts w:ascii="Roboto Thin" w:hAnsi="Roboto Thin"/>
          <w:color w:val="000000" w:themeColor="text1"/>
        </w:rPr>
      </w:pPr>
      <w:r w:rsidRPr="00DD1213">
        <w:rPr>
          <w:rFonts w:ascii="Roboto Thin" w:hAnsi="Roboto Thin"/>
          <w:color w:val="000000" w:themeColor="text1"/>
        </w:rPr>
        <w:t>Identificar los puntos de captura de datos (sistema SQL, sensores, apps móviles).</w:t>
      </w:r>
    </w:p>
    <w:p w14:paraId="116A4144" w14:textId="77777777" w:rsidR="00DD1213" w:rsidRPr="00DD1213" w:rsidRDefault="00DD1213" w:rsidP="00DD1213">
      <w:pPr>
        <w:numPr>
          <w:ilvl w:val="0"/>
          <w:numId w:val="23"/>
        </w:numPr>
        <w:spacing w:after="120"/>
        <w:ind w:left="714" w:hanging="357"/>
        <w:rPr>
          <w:rFonts w:ascii="Roboto Thin" w:hAnsi="Roboto Thin"/>
          <w:color w:val="000000" w:themeColor="text1"/>
        </w:rPr>
      </w:pPr>
      <w:r w:rsidRPr="00DD1213">
        <w:rPr>
          <w:rFonts w:ascii="Roboto Thin" w:hAnsi="Roboto Thin"/>
          <w:color w:val="000000" w:themeColor="text1"/>
        </w:rPr>
        <w:t>Entender la lógica actual de asignación de cargadores: ¿por orden de llegada, por urgencia visual, por bloques?</w:t>
      </w:r>
    </w:p>
    <w:p w14:paraId="34568081" w14:textId="77777777" w:rsidR="00DD1213" w:rsidRPr="00DD1213" w:rsidRDefault="00DD1213" w:rsidP="00DD1213">
      <w:pPr>
        <w:spacing w:after="120"/>
        <w:rPr>
          <w:rFonts w:ascii="Roboto Thin" w:hAnsi="Roboto Thin"/>
          <w:b/>
          <w:bCs/>
          <w:color w:val="000000" w:themeColor="text1"/>
        </w:rPr>
      </w:pPr>
      <w:r w:rsidRPr="00DD1213">
        <w:rPr>
          <w:rFonts w:ascii="Roboto Thin" w:hAnsi="Roboto Thin"/>
          <w:b/>
          <w:bCs/>
          <w:color w:val="000000" w:themeColor="text1"/>
        </w:rPr>
        <w:t>Paso 1.2 – Análisis de la base de datos SQL</w:t>
      </w:r>
    </w:p>
    <w:p w14:paraId="758CB48B" w14:textId="77777777" w:rsidR="00DD1213" w:rsidRPr="00DD1213" w:rsidRDefault="00DD1213" w:rsidP="00DD1213">
      <w:pPr>
        <w:numPr>
          <w:ilvl w:val="0"/>
          <w:numId w:val="24"/>
        </w:numPr>
        <w:rPr>
          <w:rFonts w:ascii="Roboto Thin" w:hAnsi="Roboto Thin"/>
          <w:color w:val="000000" w:themeColor="text1"/>
        </w:rPr>
      </w:pPr>
      <w:r w:rsidRPr="00DD1213">
        <w:rPr>
          <w:rFonts w:ascii="Roboto Thin" w:hAnsi="Roboto Thin"/>
          <w:color w:val="000000" w:themeColor="text1"/>
        </w:rPr>
        <w:t>Explorar estructura y tablas actuales que almacenan:</w:t>
      </w:r>
    </w:p>
    <w:p w14:paraId="31F736FA" w14:textId="77777777" w:rsidR="00DD1213" w:rsidRPr="00DD1213" w:rsidRDefault="00DD1213" w:rsidP="00DD1213">
      <w:pPr>
        <w:numPr>
          <w:ilvl w:val="1"/>
          <w:numId w:val="24"/>
        </w:numPr>
        <w:spacing w:after="0"/>
        <w:ind w:left="1434" w:hanging="357"/>
        <w:rPr>
          <w:rFonts w:ascii="Roboto Thin" w:hAnsi="Roboto Thin"/>
          <w:color w:val="000000" w:themeColor="text1"/>
        </w:rPr>
      </w:pPr>
      <w:r w:rsidRPr="00DD1213">
        <w:rPr>
          <w:rFonts w:ascii="Roboto Thin" w:hAnsi="Roboto Thin"/>
          <w:color w:val="000000" w:themeColor="text1"/>
        </w:rPr>
        <w:t>Estado de carga (battery_level)</w:t>
      </w:r>
    </w:p>
    <w:p w14:paraId="7404DFAC" w14:textId="77777777" w:rsidR="00DD1213" w:rsidRPr="00DD1213" w:rsidRDefault="00DD1213" w:rsidP="00DD1213">
      <w:pPr>
        <w:numPr>
          <w:ilvl w:val="1"/>
          <w:numId w:val="24"/>
        </w:numPr>
        <w:spacing w:after="0"/>
        <w:ind w:left="1434" w:hanging="357"/>
        <w:rPr>
          <w:rFonts w:ascii="Roboto Thin" w:hAnsi="Roboto Thin"/>
          <w:color w:val="000000" w:themeColor="text1"/>
        </w:rPr>
      </w:pPr>
      <w:r w:rsidRPr="00DD1213">
        <w:rPr>
          <w:rFonts w:ascii="Roboto Thin" w:hAnsi="Roboto Thin"/>
          <w:color w:val="000000" w:themeColor="text1"/>
        </w:rPr>
        <w:t>Marca, modelo, ubicación (bloque), fecha de ingreso</w:t>
      </w:r>
    </w:p>
    <w:p w14:paraId="7A05B4EE" w14:textId="77777777" w:rsidR="00DD1213" w:rsidRPr="00DD1213" w:rsidRDefault="00DD1213" w:rsidP="00DD1213">
      <w:pPr>
        <w:numPr>
          <w:ilvl w:val="1"/>
          <w:numId w:val="24"/>
        </w:numPr>
        <w:rPr>
          <w:rFonts w:ascii="Roboto Thin" w:hAnsi="Roboto Thin"/>
          <w:color w:val="000000" w:themeColor="text1"/>
        </w:rPr>
      </w:pPr>
      <w:r w:rsidRPr="00DD1213">
        <w:rPr>
          <w:rFonts w:ascii="Roboto Thin" w:hAnsi="Roboto Thin"/>
          <w:color w:val="000000" w:themeColor="text1"/>
        </w:rPr>
        <w:t>Historial de carga (si existe)</w:t>
      </w:r>
    </w:p>
    <w:p w14:paraId="47FAFA95" w14:textId="77777777" w:rsidR="00DD1213" w:rsidRPr="00DD1213" w:rsidRDefault="00DD1213" w:rsidP="00DD1213">
      <w:pPr>
        <w:numPr>
          <w:ilvl w:val="0"/>
          <w:numId w:val="24"/>
        </w:numPr>
        <w:rPr>
          <w:rFonts w:ascii="Roboto Thin" w:hAnsi="Roboto Thin"/>
          <w:color w:val="000000" w:themeColor="text1"/>
        </w:rPr>
      </w:pPr>
      <w:r w:rsidRPr="00DD1213">
        <w:rPr>
          <w:rFonts w:ascii="Roboto Thin" w:hAnsi="Roboto Thin"/>
          <w:color w:val="000000" w:themeColor="text1"/>
        </w:rPr>
        <w:t>Documentar campos disponibles y calidad de los datos.</w:t>
      </w:r>
    </w:p>
    <w:p w14:paraId="026C042B"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Resultado esperado:</w:t>
      </w:r>
    </w:p>
    <w:p w14:paraId="6A09C878" w14:textId="5C122E37" w:rsidR="00DD1213" w:rsidRPr="00DD1213" w:rsidRDefault="00DD1213" w:rsidP="00DD1213">
      <w:pPr>
        <w:rPr>
          <w:rFonts w:ascii="Roboto Thin" w:hAnsi="Roboto Thin"/>
          <w:color w:val="000000" w:themeColor="text1"/>
        </w:rPr>
      </w:pPr>
      <w:r w:rsidRPr="00DD1213">
        <w:rPr>
          <w:rFonts w:ascii="Roboto Thin" w:hAnsi="Roboto Thin"/>
          <w:color w:val="000000" w:themeColor="text1"/>
        </w:rPr>
        <w:t>Mapa de flujo operativo actual + diagrama de estructura SQL.</w:t>
      </w:r>
    </w:p>
    <w:p w14:paraId="145C9DCC"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Fase 2: Integración de Datos y Visualización Inicial</w:t>
      </w:r>
    </w:p>
    <w:p w14:paraId="401E491E"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Paso 2.1 – Conexión a la base de datos SQL</w:t>
      </w:r>
    </w:p>
    <w:p w14:paraId="64E7CB9A" w14:textId="77777777" w:rsidR="00DD1213" w:rsidRPr="00DD1213" w:rsidRDefault="00DD1213" w:rsidP="00DD1213">
      <w:pPr>
        <w:numPr>
          <w:ilvl w:val="0"/>
          <w:numId w:val="25"/>
        </w:numPr>
        <w:spacing w:after="0"/>
        <w:ind w:left="714" w:hanging="357"/>
        <w:rPr>
          <w:rFonts w:ascii="Roboto Thin" w:hAnsi="Roboto Thin"/>
          <w:color w:val="000000" w:themeColor="text1"/>
        </w:rPr>
      </w:pPr>
      <w:r w:rsidRPr="00DD1213">
        <w:rPr>
          <w:rFonts w:ascii="Roboto Thin" w:hAnsi="Roboto Thin"/>
          <w:color w:val="000000" w:themeColor="text1"/>
        </w:rPr>
        <w:t>Crear conexión segura y automatizada a la base de datos para extraer información en tiempo real.</w:t>
      </w:r>
    </w:p>
    <w:p w14:paraId="2B7ACCA1" w14:textId="77777777" w:rsidR="00DD1213" w:rsidRPr="00DD1213" w:rsidRDefault="00DD1213" w:rsidP="00DD1213">
      <w:pPr>
        <w:numPr>
          <w:ilvl w:val="0"/>
          <w:numId w:val="25"/>
        </w:numPr>
        <w:rPr>
          <w:rFonts w:ascii="Roboto Thin" w:hAnsi="Roboto Thin"/>
          <w:color w:val="000000" w:themeColor="text1"/>
        </w:rPr>
      </w:pPr>
      <w:r w:rsidRPr="00DD1213">
        <w:rPr>
          <w:rFonts w:ascii="Roboto Thin" w:hAnsi="Roboto Thin"/>
          <w:color w:val="000000" w:themeColor="text1"/>
        </w:rPr>
        <w:t>Usar Python (SQLAlchemy, pymssql, pandas) para estructurar un pipeline ETL.</w:t>
      </w:r>
    </w:p>
    <w:p w14:paraId="210915BB"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Paso 2.2 – Tablero de monitoreo básico</w:t>
      </w:r>
    </w:p>
    <w:p w14:paraId="74936738" w14:textId="77777777" w:rsidR="00DD1213" w:rsidRPr="00DD1213" w:rsidRDefault="00DD1213" w:rsidP="00DD1213">
      <w:pPr>
        <w:numPr>
          <w:ilvl w:val="0"/>
          <w:numId w:val="26"/>
        </w:numPr>
        <w:rPr>
          <w:rFonts w:ascii="Roboto Thin" w:hAnsi="Roboto Thin"/>
          <w:color w:val="000000" w:themeColor="text1"/>
        </w:rPr>
      </w:pPr>
      <w:r w:rsidRPr="00DD1213">
        <w:rPr>
          <w:rFonts w:ascii="Roboto Thin" w:hAnsi="Roboto Thin"/>
          <w:color w:val="000000" w:themeColor="text1"/>
        </w:rPr>
        <w:t>Construir dashboard inicial con:</w:t>
      </w:r>
    </w:p>
    <w:p w14:paraId="55EBC9B3" w14:textId="77777777" w:rsidR="00DD1213" w:rsidRPr="00DD1213" w:rsidRDefault="00DD1213" w:rsidP="00DD1213">
      <w:pPr>
        <w:numPr>
          <w:ilvl w:val="1"/>
          <w:numId w:val="26"/>
        </w:numPr>
        <w:spacing w:after="0"/>
        <w:ind w:left="1434" w:hanging="357"/>
        <w:rPr>
          <w:rFonts w:ascii="Roboto Thin" w:hAnsi="Roboto Thin"/>
          <w:color w:val="000000" w:themeColor="text1"/>
        </w:rPr>
      </w:pPr>
      <w:r w:rsidRPr="00DD1213">
        <w:rPr>
          <w:rFonts w:ascii="Roboto Thin" w:hAnsi="Roboto Thin"/>
          <w:color w:val="000000" w:themeColor="text1"/>
        </w:rPr>
        <w:t>Tabla de vehículos con ID, marca, modelo, bloque, % de batería</w:t>
      </w:r>
    </w:p>
    <w:p w14:paraId="51A5C9B1" w14:textId="77777777" w:rsidR="00DD1213" w:rsidRPr="00DD1213" w:rsidRDefault="00DD1213" w:rsidP="00DD1213">
      <w:pPr>
        <w:numPr>
          <w:ilvl w:val="1"/>
          <w:numId w:val="26"/>
        </w:numPr>
        <w:spacing w:after="0"/>
        <w:ind w:left="1434" w:hanging="357"/>
        <w:rPr>
          <w:rFonts w:ascii="Roboto Thin" w:hAnsi="Roboto Thin"/>
          <w:color w:val="000000" w:themeColor="text1"/>
        </w:rPr>
      </w:pPr>
      <w:r w:rsidRPr="00DD1213">
        <w:rPr>
          <w:rFonts w:ascii="Roboto Thin" w:hAnsi="Roboto Thin"/>
          <w:color w:val="000000" w:themeColor="text1"/>
        </w:rPr>
        <w:t>Filtros por bloque, marca, nivel de batería</w:t>
      </w:r>
    </w:p>
    <w:p w14:paraId="60377A31" w14:textId="77777777" w:rsidR="00DD1213" w:rsidRPr="00DD1213" w:rsidRDefault="00DD1213" w:rsidP="00DD1213">
      <w:pPr>
        <w:numPr>
          <w:ilvl w:val="1"/>
          <w:numId w:val="26"/>
        </w:numPr>
        <w:rPr>
          <w:rFonts w:ascii="Roboto Thin" w:hAnsi="Roboto Thin"/>
          <w:color w:val="000000" w:themeColor="text1"/>
        </w:rPr>
      </w:pPr>
      <w:r w:rsidRPr="00DD1213">
        <w:rPr>
          <w:rFonts w:ascii="Roboto Thin" w:hAnsi="Roboto Thin"/>
          <w:color w:val="000000" w:themeColor="text1"/>
        </w:rPr>
        <w:t>Código de colores: verde (40-50%), amarillo (30–39%), rojo (&lt;30%)</w:t>
      </w:r>
    </w:p>
    <w:p w14:paraId="4B57A369"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Resultado esperado:</w:t>
      </w:r>
    </w:p>
    <w:p w14:paraId="7C24C56A" w14:textId="77777777" w:rsidR="00DD1213" w:rsidRPr="00DD1213" w:rsidRDefault="00DD1213" w:rsidP="00DD1213">
      <w:pPr>
        <w:rPr>
          <w:rFonts w:ascii="Roboto Thin" w:hAnsi="Roboto Thin"/>
          <w:color w:val="000000" w:themeColor="text1"/>
        </w:rPr>
      </w:pPr>
      <w:r w:rsidRPr="00DD1213">
        <w:rPr>
          <w:rFonts w:ascii="Roboto Thin" w:hAnsi="Roboto Thin"/>
          <w:color w:val="000000" w:themeColor="text1"/>
        </w:rPr>
        <w:t>Visualización en tiempo real del estado de carga de todas las unidades.</w:t>
      </w:r>
    </w:p>
    <w:p w14:paraId="29B65E48" w14:textId="110DC210" w:rsidR="00DD1213" w:rsidRPr="00DD1213" w:rsidRDefault="00DD1213" w:rsidP="00DD1213">
      <w:pPr>
        <w:rPr>
          <w:rFonts w:ascii="Roboto Thin" w:hAnsi="Roboto Thin"/>
          <w:color w:val="000000" w:themeColor="text1"/>
        </w:rPr>
      </w:pPr>
    </w:p>
    <w:p w14:paraId="544BC3DA"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Fase 3: Modelo Predictivo de Descarga</w:t>
      </w:r>
    </w:p>
    <w:p w14:paraId="79A557E9"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Paso 3.1 – Análisis de patrones históricos</w:t>
      </w:r>
    </w:p>
    <w:p w14:paraId="572A7E0E" w14:textId="77777777" w:rsidR="00DD1213" w:rsidRPr="00DD1213" w:rsidRDefault="00DD1213" w:rsidP="00DD1213">
      <w:pPr>
        <w:numPr>
          <w:ilvl w:val="0"/>
          <w:numId w:val="27"/>
        </w:numPr>
        <w:spacing w:after="0"/>
        <w:ind w:left="714" w:hanging="357"/>
        <w:rPr>
          <w:rFonts w:ascii="Roboto Thin" w:hAnsi="Roboto Thin"/>
          <w:color w:val="000000" w:themeColor="text1"/>
        </w:rPr>
      </w:pPr>
      <w:r w:rsidRPr="00DD1213">
        <w:rPr>
          <w:rFonts w:ascii="Roboto Thin" w:hAnsi="Roboto Thin"/>
          <w:color w:val="000000" w:themeColor="text1"/>
        </w:rPr>
        <w:t>Calcular la tasa promedio de descarga por modelo, marca, clima y zona del patio (si aplica).</w:t>
      </w:r>
    </w:p>
    <w:p w14:paraId="1432B508" w14:textId="77777777" w:rsidR="00DD1213" w:rsidRPr="00DD1213" w:rsidRDefault="00DD1213" w:rsidP="00DD1213">
      <w:pPr>
        <w:numPr>
          <w:ilvl w:val="0"/>
          <w:numId w:val="27"/>
        </w:numPr>
        <w:rPr>
          <w:rFonts w:ascii="Roboto Thin" w:hAnsi="Roboto Thin"/>
          <w:color w:val="000000" w:themeColor="text1"/>
        </w:rPr>
      </w:pPr>
      <w:r w:rsidRPr="00DD1213">
        <w:rPr>
          <w:rFonts w:ascii="Roboto Thin" w:hAnsi="Roboto Thin"/>
          <w:color w:val="000000" w:themeColor="text1"/>
        </w:rPr>
        <w:t>Identificar si hay unidades que se descargan más rápido por alguna condición.</w:t>
      </w:r>
    </w:p>
    <w:p w14:paraId="7857B47E"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Paso 3.2 – Desarrollo del modelo de predicción</w:t>
      </w:r>
    </w:p>
    <w:p w14:paraId="57B435A4" w14:textId="77777777" w:rsidR="00DD1213" w:rsidRPr="00DD1213" w:rsidRDefault="00DD1213" w:rsidP="00DD1213">
      <w:pPr>
        <w:numPr>
          <w:ilvl w:val="0"/>
          <w:numId w:val="28"/>
        </w:numPr>
        <w:rPr>
          <w:rFonts w:ascii="Roboto Thin" w:hAnsi="Roboto Thin"/>
          <w:color w:val="000000" w:themeColor="text1"/>
        </w:rPr>
      </w:pPr>
      <w:r w:rsidRPr="00DD1213">
        <w:rPr>
          <w:rFonts w:ascii="Roboto Thin" w:hAnsi="Roboto Thin"/>
          <w:color w:val="000000" w:themeColor="text1"/>
        </w:rPr>
        <w:t>Entrenar un modelo simple de regresión o de series temporales (LightGBM, XGBoost, SARIMA) que estime:</w:t>
      </w:r>
    </w:p>
    <w:p w14:paraId="377AB5C3" w14:textId="77777777" w:rsidR="00DD1213" w:rsidRPr="00DD1213" w:rsidRDefault="00DD1213" w:rsidP="00DD1213">
      <w:pPr>
        <w:numPr>
          <w:ilvl w:val="1"/>
          <w:numId w:val="28"/>
        </w:numPr>
        <w:rPr>
          <w:rFonts w:ascii="Roboto Thin" w:hAnsi="Roboto Thin"/>
          <w:color w:val="000000" w:themeColor="text1"/>
        </w:rPr>
      </w:pPr>
      <w:r w:rsidRPr="00DD1213">
        <w:rPr>
          <w:rFonts w:ascii="Roboto Thin" w:hAnsi="Roboto Thin"/>
          <w:color w:val="000000" w:themeColor="text1"/>
        </w:rPr>
        <w:t>Tiempo estimado (en horas) para que un vehículo baje del 30%</w:t>
      </w:r>
    </w:p>
    <w:p w14:paraId="799BC3DE" w14:textId="77777777" w:rsidR="00DD1213" w:rsidRPr="00DD1213" w:rsidRDefault="00DD1213" w:rsidP="00DD1213">
      <w:pPr>
        <w:numPr>
          <w:ilvl w:val="0"/>
          <w:numId w:val="28"/>
        </w:numPr>
        <w:rPr>
          <w:rFonts w:ascii="Roboto Thin" w:hAnsi="Roboto Thin"/>
          <w:color w:val="000000" w:themeColor="text1"/>
        </w:rPr>
      </w:pPr>
      <w:r w:rsidRPr="00DD1213">
        <w:rPr>
          <w:rFonts w:ascii="Roboto Thin" w:hAnsi="Roboto Thin"/>
          <w:color w:val="000000" w:themeColor="text1"/>
        </w:rPr>
        <w:t>Variables a incluir: batería actual, modelo, edad, zona, clima, días en patio.</w:t>
      </w:r>
    </w:p>
    <w:p w14:paraId="67B6072B"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Resultado esperado:</w:t>
      </w:r>
    </w:p>
    <w:p w14:paraId="4D3DEFA3" w14:textId="77777777" w:rsidR="00DD1213" w:rsidRPr="00DD1213" w:rsidRDefault="00DD1213" w:rsidP="00DD1213">
      <w:pPr>
        <w:rPr>
          <w:rFonts w:ascii="Roboto Thin" w:hAnsi="Roboto Thin"/>
          <w:color w:val="000000" w:themeColor="text1"/>
        </w:rPr>
      </w:pPr>
      <w:r w:rsidRPr="00DD1213">
        <w:rPr>
          <w:rFonts w:ascii="Roboto Thin" w:hAnsi="Roboto Thin"/>
          <w:color w:val="000000" w:themeColor="text1"/>
        </w:rPr>
        <w:t>Para cada vehículo: nivel actual + predicción de horas hasta caer a nivel crítico.</w:t>
      </w:r>
    </w:p>
    <w:p w14:paraId="5C1F1316" w14:textId="77777777" w:rsidR="00DD1213" w:rsidRPr="00DD1213" w:rsidRDefault="00DD1213" w:rsidP="00DD1213">
      <w:pPr>
        <w:rPr>
          <w:rFonts w:ascii="Roboto Thin" w:hAnsi="Roboto Thin"/>
          <w:color w:val="000000" w:themeColor="text1"/>
        </w:rPr>
      </w:pPr>
      <w:r w:rsidRPr="00DD1213">
        <w:rPr>
          <w:rFonts w:ascii="Roboto Thin" w:hAnsi="Roboto Thin"/>
          <w:color w:val="000000" w:themeColor="text1"/>
        </w:rPr>
        <w:pict w14:anchorId="018FC747">
          <v:rect id="_x0000_i1070" style="width:0;height:1.5pt" o:hralign="center" o:hrstd="t" o:hr="t" fillcolor="#a0a0a0" stroked="f"/>
        </w:pict>
      </w:r>
    </w:p>
    <w:p w14:paraId="2F2C08C9"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Fase 4: Algoritmo de Priorización y Asignación de Cargadores</w:t>
      </w:r>
    </w:p>
    <w:p w14:paraId="4759E009"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Paso 4.1 – Construcción del sistema de priorización</w:t>
      </w:r>
    </w:p>
    <w:p w14:paraId="5DF48B04" w14:textId="77777777" w:rsidR="00DD1213" w:rsidRPr="00DD1213" w:rsidRDefault="00DD1213" w:rsidP="00DD1213">
      <w:pPr>
        <w:numPr>
          <w:ilvl w:val="0"/>
          <w:numId w:val="29"/>
        </w:numPr>
        <w:rPr>
          <w:rFonts w:ascii="Roboto Thin" w:hAnsi="Roboto Thin"/>
          <w:color w:val="000000" w:themeColor="text1"/>
        </w:rPr>
      </w:pPr>
      <w:r w:rsidRPr="00DD1213">
        <w:rPr>
          <w:rFonts w:ascii="Roboto Thin" w:hAnsi="Roboto Thin"/>
          <w:color w:val="000000" w:themeColor="text1"/>
        </w:rPr>
        <w:t xml:space="preserve">Crear una función que calcule una </w:t>
      </w:r>
      <w:r w:rsidRPr="00DD1213">
        <w:rPr>
          <w:rFonts w:ascii="Roboto Thin" w:hAnsi="Roboto Thin"/>
          <w:b/>
          <w:bCs/>
          <w:color w:val="000000" w:themeColor="text1"/>
        </w:rPr>
        <w:t>urgencia ponderada</w:t>
      </w:r>
      <w:r w:rsidRPr="00DD1213">
        <w:rPr>
          <w:rFonts w:ascii="Roboto Thin" w:hAnsi="Roboto Thin"/>
          <w:color w:val="000000" w:themeColor="text1"/>
        </w:rPr>
        <w:t>:</w:t>
      </w:r>
    </w:p>
    <w:p w14:paraId="6AC4253F" w14:textId="77777777" w:rsidR="00DD1213" w:rsidRPr="00DD1213" w:rsidRDefault="00DD1213" w:rsidP="00DD1213">
      <w:pPr>
        <w:rPr>
          <w:rFonts w:ascii="Roboto Thin" w:hAnsi="Roboto Thin"/>
          <w:color w:val="000000" w:themeColor="text1"/>
        </w:rPr>
      </w:pPr>
      <w:r w:rsidRPr="00DD1213">
        <w:rPr>
          <w:rFonts w:ascii="Roboto Thin" w:hAnsi="Roboto Thin"/>
          <w:color w:val="000000" w:themeColor="text1"/>
        </w:rPr>
        <w:t>urgencia = f(nivel_bateria_actual, tasa_descarga, tiempo_espera, tipo_de_modelo)</w:t>
      </w:r>
    </w:p>
    <w:p w14:paraId="01D5D0B6" w14:textId="77777777" w:rsidR="00DD1213" w:rsidRPr="00DD1213" w:rsidRDefault="00DD1213" w:rsidP="00DD1213">
      <w:pPr>
        <w:numPr>
          <w:ilvl w:val="0"/>
          <w:numId w:val="29"/>
        </w:numPr>
        <w:rPr>
          <w:rFonts w:ascii="Roboto Thin" w:hAnsi="Roboto Thin"/>
          <w:color w:val="000000" w:themeColor="text1"/>
        </w:rPr>
      </w:pPr>
      <w:r w:rsidRPr="00DD1213">
        <w:rPr>
          <w:rFonts w:ascii="Roboto Thin" w:hAnsi="Roboto Thin"/>
          <w:color w:val="000000" w:themeColor="text1"/>
        </w:rPr>
        <w:t>Ordenar los vehículos por urgencia y agruparlos por bloque.</w:t>
      </w:r>
    </w:p>
    <w:p w14:paraId="02B47C1C"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Paso 4.2 – Asignación de cargadores</w:t>
      </w:r>
    </w:p>
    <w:p w14:paraId="6109F52B" w14:textId="77777777" w:rsidR="00DD1213" w:rsidRPr="00DD1213" w:rsidRDefault="00DD1213" w:rsidP="00DD1213">
      <w:pPr>
        <w:numPr>
          <w:ilvl w:val="0"/>
          <w:numId w:val="30"/>
        </w:numPr>
        <w:rPr>
          <w:rFonts w:ascii="Roboto Thin" w:hAnsi="Roboto Thin"/>
          <w:color w:val="000000" w:themeColor="text1"/>
        </w:rPr>
      </w:pPr>
      <w:r w:rsidRPr="00DD1213">
        <w:rPr>
          <w:rFonts w:ascii="Roboto Thin" w:hAnsi="Roboto Thin"/>
          <w:color w:val="000000" w:themeColor="text1"/>
        </w:rPr>
        <w:t>Optimizar la asignación:</w:t>
      </w:r>
    </w:p>
    <w:p w14:paraId="560F6FE5" w14:textId="77777777" w:rsidR="00DD1213" w:rsidRPr="00DD1213" w:rsidRDefault="00DD1213" w:rsidP="00D92382">
      <w:pPr>
        <w:numPr>
          <w:ilvl w:val="1"/>
          <w:numId w:val="30"/>
        </w:numPr>
        <w:spacing w:after="0"/>
        <w:ind w:left="1434" w:hanging="357"/>
        <w:rPr>
          <w:rFonts w:ascii="Roboto Thin" w:hAnsi="Roboto Thin"/>
          <w:color w:val="000000" w:themeColor="text1"/>
        </w:rPr>
      </w:pPr>
      <w:r w:rsidRPr="00DD1213">
        <w:rPr>
          <w:rFonts w:ascii="Roboto Thin" w:hAnsi="Roboto Thin"/>
          <w:color w:val="000000" w:themeColor="text1"/>
        </w:rPr>
        <w:t>25 cargadores disponibles</w:t>
      </w:r>
    </w:p>
    <w:p w14:paraId="2944915D" w14:textId="77777777" w:rsidR="00DD1213" w:rsidRPr="00DD1213" w:rsidRDefault="00DD1213" w:rsidP="00D92382">
      <w:pPr>
        <w:numPr>
          <w:ilvl w:val="1"/>
          <w:numId w:val="30"/>
        </w:numPr>
        <w:spacing w:after="0"/>
        <w:ind w:left="1434" w:hanging="357"/>
        <w:rPr>
          <w:rFonts w:ascii="Roboto Thin" w:hAnsi="Roboto Thin"/>
          <w:color w:val="000000" w:themeColor="text1"/>
        </w:rPr>
      </w:pPr>
      <w:r w:rsidRPr="00DD1213">
        <w:rPr>
          <w:rFonts w:ascii="Roboto Thin" w:hAnsi="Roboto Thin"/>
          <w:color w:val="000000" w:themeColor="text1"/>
        </w:rPr>
        <w:t>2 de carga rápida (asignar a los más urgentes)</w:t>
      </w:r>
    </w:p>
    <w:p w14:paraId="46896936" w14:textId="77777777" w:rsidR="00DD1213" w:rsidRPr="00DD1213" w:rsidRDefault="00DD1213" w:rsidP="00DD1213">
      <w:pPr>
        <w:numPr>
          <w:ilvl w:val="1"/>
          <w:numId w:val="30"/>
        </w:numPr>
        <w:rPr>
          <w:rFonts w:ascii="Roboto Thin" w:hAnsi="Roboto Thin"/>
          <w:color w:val="000000" w:themeColor="text1"/>
        </w:rPr>
      </w:pPr>
      <w:r w:rsidRPr="00DD1213">
        <w:rPr>
          <w:rFonts w:ascii="Roboto Thin" w:hAnsi="Roboto Thin"/>
          <w:color w:val="000000" w:themeColor="text1"/>
        </w:rPr>
        <w:t>Considerar restricciones por zona (no mover un auto 600m si hay uno crítico en el mismo bloque)</w:t>
      </w:r>
    </w:p>
    <w:p w14:paraId="209620F3" w14:textId="77777777" w:rsidR="00DD1213" w:rsidRPr="00DD1213" w:rsidRDefault="00DD1213" w:rsidP="00DD1213">
      <w:pPr>
        <w:numPr>
          <w:ilvl w:val="0"/>
          <w:numId w:val="30"/>
        </w:numPr>
        <w:rPr>
          <w:rFonts w:ascii="Roboto Thin" w:hAnsi="Roboto Thin"/>
          <w:color w:val="000000" w:themeColor="text1"/>
        </w:rPr>
      </w:pPr>
      <w:r w:rsidRPr="00DD1213">
        <w:rPr>
          <w:rFonts w:ascii="Roboto Thin" w:hAnsi="Roboto Thin"/>
          <w:color w:val="000000" w:themeColor="text1"/>
        </w:rPr>
        <w:t>Técnicas sugeridas: heurísticas de prioridad, algoritmo de asignación de recursos tipo "Job Scheduling".</w:t>
      </w:r>
    </w:p>
    <w:p w14:paraId="3A7AC612"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Resultado esperado:</w:t>
      </w:r>
    </w:p>
    <w:p w14:paraId="06D1F047" w14:textId="4463253B" w:rsidR="00DD1213" w:rsidRPr="00DD1213" w:rsidRDefault="00DD1213" w:rsidP="00DD1213">
      <w:pPr>
        <w:rPr>
          <w:rFonts w:ascii="Roboto Thin" w:hAnsi="Roboto Thin"/>
          <w:color w:val="000000" w:themeColor="text1"/>
        </w:rPr>
      </w:pPr>
      <w:r w:rsidRPr="00DD1213">
        <w:rPr>
          <w:rFonts w:ascii="Roboto Thin" w:hAnsi="Roboto Thin"/>
          <w:color w:val="000000" w:themeColor="text1"/>
        </w:rPr>
        <w:t>Lista priorizada con vehículo – cargador – hora sugerida de conexión.</w:t>
      </w:r>
    </w:p>
    <w:p w14:paraId="3EFB7EE1"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Fase 5: Desarrollo del Dashboard Final de Operación</w:t>
      </w:r>
    </w:p>
    <w:p w14:paraId="513F4239"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Paso 5.1 – Diseño del dashboard de control</w:t>
      </w:r>
    </w:p>
    <w:p w14:paraId="02DC5F4D" w14:textId="77777777" w:rsidR="00DD1213" w:rsidRPr="00DD1213" w:rsidRDefault="00DD1213" w:rsidP="00DD1213">
      <w:pPr>
        <w:numPr>
          <w:ilvl w:val="0"/>
          <w:numId w:val="31"/>
        </w:numPr>
        <w:rPr>
          <w:rFonts w:ascii="Roboto Thin" w:hAnsi="Roboto Thin"/>
          <w:color w:val="000000" w:themeColor="text1"/>
        </w:rPr>
      </w:pPr>
      <w:r w:rsidRPr="00DD1213">
        <w:rPr>
          <w:rFonts w:ascii="Roboto Thin" w:hAnsi="Roboto Thin"/>
          <w:color w:val="000000" w:themeColor="text1"/>
        </w:rPr>
        <w:t>Vista por bloques: cuántos vehículos en zona verde, amarilla, roja.</w:t>
      </w:r>
    </w:p>
    <w:p w14:paraId="5B40B13D" w14:textId="77777777" w:rsidR="00DD1213" w:rsidRPr="00DD1213" w:rsidRDefault="00DD1213" w:rsidP="00DD1213">
      <w:pPr>
        <w:numPr>
          <w:ilvl w:val="0"/>
          <w:numId w:val="31"/>
        </w:numPr>
        <w:rPr>
          <w:rFonts w:ascii="Roboto Thin" w:hAnsi="Roboto Thin"/>
          <w:color w:val="000000" w:themeColor="text1"/>
        </w:rPr>
      </w:pPr>
      <w:r w:rsidRPr="00DD1213">
        <w:rPr>
          <w:rFonts w:ascii="Roboto Thin" w:hAnsi="Roboto Thin"/>
          <w:color w:val="000000" w:themeColor="text1"/>
        </w:rPr>
        <w:lastRenderedPageBreak/>
        <w:t>Panel de asignación de cargadores:</w:t>
      </w:r>
    </w:p>
    <w:p w14:paraId="5BDC47B4" w14:textId="77777777" w:rsidR="00DD1213" w:rsidRPr="00DD1213" w:rsidRDefault="00DD1213" w:rsidP="00DD1213">
      <w:pPr>
        <w:numPr>
          <w:ilvl w:val="1"/>
          <w:numId w:val="31"/>
        </w:numPr>
        <w:rPr>
          <w:rFonts w:ascii="Roboto Thin" w:hAnsi="Roboto Thin"/>
          <w:color w:val="000000" w:themeColor="text1"/>
        </w:rPr>
      </w:pPr>
      <w:r w:rsidRPr="00DD1213">
        <w:rPr>
          <w:rFonts w:ascii="Roboto Thin" w:hAnsi="Roboto Thin"/>
          <w:color w:val="000000" w:themeColor="text1"/>
        </w:rPr>
        <w:t>¿Quién está conectado?, ¿cuánto falta para terminar?, ¿quién sigue?</w:t>
      </w:r>
    </w:p>
    <w:p w14:paraId="2CB7AD5E" w14:textId="77777777" w:rsidR="00DD1213" w:rsidRPr="00DD1213" w:rsidRDefault="00DD1213" w:rsidP="00DD1213">
      <w:pPr>
        <w:numPr>
          <w:ilvl w:val="0"/>
          <w:numId w:val="31"/>
        </w:numPr>
        <w:rPr>
          <w:rFonts w:ascii="Roboto Thin" w:hAnsi="Roboto Thin"/>
          <w:color w:val="000000" w:themeColor="text1"/>
        </w:rPr>
      </w:pPr>
      <w:r w:rsidRPr="00DD1213">
        <w:rPr>
          <w:rFonts w:ascii="Roboto Thin" w:hAnsi="Roboto Thin"/>
          <w:color w:val="000000" w:themeColor="text1"/>
        </w:rPr>
        <w:t>Botón para exportar plan diario.</w:t>
      </w:r>
    </w:p>
    <w:p w14:paraId="1D82B4FC"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Paso 5.2 – Alertas y notificaciones</w:t>
      </w:r>
    </w:p>
    <w:p w14:paraId="3A65E61D" w14:textId="77777777" w:rsidR="00DD1213" w:rsidRPr="00DD1213" w:rsidRDefault="00DD1213" w:rsidP="00DD1213">
      <w:pPr>
        <w:numPr>
          <w:ilvl w:val="0"/>
          <w:numId w:val="32"/>
        </w:numPr>
        <w:rPr>
          <w:rFonts w:ascii="Roboto Thin" w:hAnsi="Roboto Thin"/>
          <w:color w:val="000000" w:themeColor="text1"/>
        </w:rPr>
      </w:pPr>
      <w:r w:rsidRPr="00DD1213">
        <w:rPr>
          <w:rFonts w:ascii="Roboto Thin" w:hAnsi="Roboto Thin"/>
          <w:color w:val="000000" w:themeColor="text1"/>
        </w:rPr>
        <w:t>Notificar automáticamente al personal cuando:</w:t>
      </w:r>
    </w:p>
    <w:p w14:paraId="7239B3B5" w14:textId="77777777" w:rsidR="00DD1213" w:rsidRPr="00DD1213" w:rsidRDefault="00DD1213" w:rsidP="00D92382">
      <w:pPr>
        <w:numPr>
          <w:ilvl w:val="1"/>
          <w:numId w:val="32"/>
        </w:numPr>
        <w:spacing w:after="0"/>
        <w:ind w:left="1434" w:hanging="357"/>
        <w:rPr>
          <w:rFonts w:ascii="Roboto Thin" w:hAnsi="Roboto Thin"/>
          <w:color w:val="000000" w:themeColor="text1"/>
        </w:rPr>
      </w:pPr>
      <w:r w:rsidRPr="00DD1213">
        <w:rPr>
          <w:rFonts w:ascii="Roboto Thin" w:hAnsi="Roboto Thin"/>
          <w:color w:val="000000" w:themeColor="text1"/>
        </w:rPr>
        <w:t>Un vehículo entra a zona roja</w:t>
      </w:r>
    </w:p>
    <w:p w14:paraId="2AB02A68" w14:textId="77777777" w:rsidR="00DD1213" w:rsidRPr="00DD1213" w:rsidRDefault="00DD1213" w:rsidP="00D92382">
      <w:pPr>
        <w:numPr>
          <w:ilvl w:val="1"/>
          <w:numId w:val="32"/>
        </w:numPr>
        <w:spacing w:after="0"/>
        <w:ind w:left="1434" w:hanging="357"/>
        <w:rPr>
          <w:rFonts w:ascii="Roboto Thin" w:hAnsi="Roboto Thin"/>
          <w:color w:val="000000" w:themeColor="text1"/>
        </w:rPr>
      </w:pPr>
      <w:r w:rsidRPr="00DD1213">
        <w:rPr>
          <w:rFonts w:ascii="Roboto Thin" w:hAnsi="Roboto Thin"/>
          <w:color w:val="000000" w:themeColor="text1"/>
        </w:rPr>
        <w:t>Un cargador termina su ciclo</w:t>
      </w:r>
    </w:p>
    <w:p w14:paraId="435790CD" w14:textId="77777777" w:rsidR="00DD1213" w:rsidRPr="00DD1213" w:rsidRDefault="00DD1213" w:rsidP="00DD1213">
      <w:pPr>
        <w:numPr>
          <w:ilvl w:val="1"/>
          <w:numId w:val="32"/>
        </w:numPr>
        <w:rPr>
          <w:rFonts w:ascii="Roboto Thin" w:hAnsi="Roboto Thin"/>
          <w:color w:val="000000" w:themeColor="text1"/>
        </w:rPr>
      </w:pPr>
      <w:r w:rsidRPr="00DD1213">
        <w:rPr>
          <w:rFonts w:ascii="Roboto Thin" w:hAnsi="Roboto Thin"/>
          <w:color w:val="000000" w:themeColor="text1"/>
        </w:rPr>
        <w:t>Se detecta mal uso del cargador (ej. vehículo ya lleno sigue conectado)</w:t>
      </w:r>
    </w:p>
    <w:p w14:paraId="115AEB15"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Resultado esperado:</w:t>
      </w:r>
    </w:p>
    <w:p w14:paraId="5F23B2E4" w14:textId="488FD0F9" w:rsidR="00DD1213" w:rsidRPr="00DD1213" w:rsidRDefault="00DD1213" w:rsidP="00DD1213">
      <w:pPr>
        <w:rPr>
          <w:rFonts w:ascii="Roboto Thin" w:hAnsi="Roboto Thin"/>
          <w:color w:val="000000" w:themeColor="text1"/>
        </w:rPr>
      </w:pPr>
      <w:r w:rsidRPr="00DD1213">
        <w:rPr>
          <w:rFonts w:ascii="Roboto Thin" w:hAnsi="Roboto Thin"/>
          <w:color w:val="000000" w:themeColor="text1"/>
        </w:rPr>
        <w:t>Dashboard completo de control + panel de programación de carga + alertas automáticas.</w:t>
      </w:r>
    </w:p>
    <w:p w14:paraId="7792CEE2"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Fase 6: Registro Histórico y Evaluación</w:t>
      </w:r>
    </w:p>
    <w:p w14:paraId="5617B02F"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Paso 6.1 – Trazabilidad y KPIs</w:t>
      </w:r>
    </w:p>
    <w:p w14:paraId="65CECD1E" w14:textId="77777777" w:rsidR="00DD1213" w:rsidRPr="00DD1213" w:rsidRDefault="00DD1213" w:rsidP="00DD1213">
      <w:pPr>
        <w:numPr>
          <w:ilvl w:val="0"/>
          <w:numId w:val="33"/>
        </w:numPr>
        <w:rPr>
          <w:rFonts w:ascii="Roboto Thin" w:hAnsi="Roboto Thin"/>
          <w:color w:val="000000" w:themeColor="text1"/>
        </w:rPr>
      </w:pPr>
      <w:r w:rsidRPr="00DD1213">
        <w:rPr>
          <w:rFonts w:ascii="Roboto Thin" w:hAnsi="Roboto Thin"/>
          <w:color w:val="000000" w:themeColor="text1"/>
        </w:rPr>
        <w:t>Registrar:</w:t>
      </w:r>
    </w:p>
    <w:p w14:paraId="499FF421" w14:textId="77777777" w:rsidR="00DD1213" w:rsidRPr="00DD1213" w:rsidRDefault="00DD1213" w:rsidP="00D92382">
      <w:pPr>
        <w:numPr>
          <w:ilvl w:val="1"/>
          <w:numId w:val="33"/>
        </w:numPr>
        <w:spacing w:after="0"/>
        <w:ind w:left="1434" w:hanging="357"/>
        <w:rPr>
          <w:rFonts w:ascii="Roboto Thin" w:hAnsi="Roboto Thin"/>
          <w:color w:val="000000" w:themeColor="text1"/>
        </w:rPr>
      </w:pPr>
      <w:r w:rsidRPr="00DD1213">
        <w:rPr>
          <w:rFonts w:ascii="Roboto Thin" w:hAnsi="Roboto Thin"/>
          <w:color w:val="000000" w:themeColor="text1"/>
        </w:rPr>
        <w:t>Cada carga realizada (inicio, fin, vehículo, tipo de cargador)</w:t>
      </w:r>
    </w:p>
    <w:p w14:paraId="186575F9" w14:textId="77777777" w:rsidR="00DD1213" w:rsidRPr="00DD1213" w:rsidRDefault="00DD1213" w:rsidP="00D92382">
      <w:pPr>
        <w:numPr>
          <w:ilvl w:val="1"/>
          <w:numId w:val="33"/>
        </w:numPr>
        <w:spacing w:after="0"/>
        <w:ind w:left="1434" w:hanging="357"/>
        <w:rPr>
          <w:rFonts w:ascii="Roboto Thin" w:hAnsi="Roboto Thin"/>
          <w:color w:val="000000" w:themeColor="text1"/>
        </w:rPr>
      </w:pPr>
      <w:r w:rsidRPr="00DD1213">
        <w:rPr>
          <w:rFonts w:ascii="Roboto Thin" w:hAnsi="Roboto Thin"/>
          <w:color w:val="000000" w:themeColor="text1"/>
        </w:rPr>
        <w:t>Vehículos que cayeron a niveles críticos</w:t>
      </w:r>
    </w:p>
    <w:p w14:paraId="076B9F16" w14:textId="77777777" w:rsidR="00DD1213" w:rsidRPr="00DD1213" w:rsidRDefault="00DD1213" w:rsidP="00DD1213">
      <w:pPr>
        <w:numPr>
          <w:ilvl w:val="1"/>
          <w:numId w:val="33"/>
        </w:numPr>
        <w:rPr>
          <w:rFonts w:ascii="Roboto Thin" w:hAnsi="Roboto Thin"/>
          <w:color w:val="000000" w:themeColor="text1"/>
        </w:rPr>
      </w:pPr>
      <w:r w:rsidRPr="00DD1213">
        <w:rPr>
          <w:rFonts w:ascii="Roboto Thin" w:hAnsi="Roboto Thin"/>
          <w:color w:val="000000" w:themeColor="text1"/>
        </w:rPr>
        <w:t>Daños registrados por sobre/descarga</w:t>
      </w:r>
    </w:p>
    <w:p w14:paraId="46C2C95C" w14:textId="77777777" w:rsidR="00DD1213" w:rsidRPr="00DD1213" w:rsidRDefault="00DD1213" w:rsidP="00DD1213">
      <w:pPr>
        <w:rPr>
          <w:rFonts w:ascii="Roboto Thin" w:hAnsi="Roboto Thin"/>
          <w:b/>
          <w:bCs/>
          <w:color w:val="000000" w:themeColor="text1"/>
        </w:rPr>
      </w:pPr>
      <w:r w:rsidRPr="00DD1213">
        <w:rPr>
          <w:rFonts w:ascii="Roboto Thin" w:hAnsi="Roboto Thin"/>
          <w:b/>
          <w:bCs/>
          <w:color w:val="000000" w:themeColor="text1"/>
        </w:rPr>
        <w:t>Paso 6.2 – Reporte mensual de eficiencia</w:t>
      </w:r>
    </w:p>
    <w:p w14:paraId="39B3BB5E" w14:textId="77777777" w:rsidR="00DD1213" w:rsidRPr="00DD1213" w:rsidRDefault="00DD1213" w:rsidP="00DD1213">
      <w:pPr>
        <w:numPr>
          <w:ilvl w:val="0"/>
          <w:numId w:val="34"/>
        </w:numPr>
        <w:rPr>
          <w:rFonts w:ascii="Roboto Thin" w:hAnsi="Roboto Thin"/>
          <w:color w:val="000000" w:themeColor="text1"/>
        </w:rPr>
      </w:pPr>
      <w:r w:rsidRPr="00DD1213">
        <w:rPr>
          <w:rFonts w:ascii="Roboto Thin" w:hAnsi="Roboto Thin"/>
          <w:color w:val="000000" w:themeColor="text1"/>
        </w:rPr>
        <w:t>Indicadores clave:</w:t>
      </w:r>
    </w:p>
    <w:p w14:paraId="3F27E309" w14:textId="77777777" w:rsidR="00DD1213" w:rsidRPr="00DD1213" w:rsidRDefault="00DD1213" w:rsidP="00D92382">
      <w:pPr>
        <w:numPr>
          <w:ilvl w:val="1"/>
          <w:numId w:val="34"/>
        </w:numPr>
        <w:spacing w:after="0"/>
        <w:ind w:left="1434" w:hanging="357"/>
        <w:rPr>
          <w:rFonts w:ascii="Roboto Thin" w:hAnsi="Roboto Thin"/>
          <w:color w:val="000000" w:themeColor="text1"/>
        </w:rPr>
      </w:pPr>
      <w:r w:rsidRPr="00DD1213">
        <w:rPr>
          <w:rFonts w:ascii="Roboto Thin" w:hAnsi="Roboto Thin"/>
          <w:color w:val="000000" w:themeColor="text1"/>
        </w:rPr>
        <w:t>% de vehículos que nunca bajaron de 30%</w:t>
      </w:r>
    </w:p>
    <w:p w14:paraId="783D9A98" w14:textId="77777777" w:rsidR="00DD1213" w:rsidRPr="00DD1213" w:rsidRDefault="00DD1213" w:rsidP="00D92382">
      <w:pPr>
        <w:numPr>
          <w:ilvl w:val="1"/>
          <w:numId w:val="34"/>
        </w:numPr>
        <w:spacing w:after="0"/>
        <w:ind w:left="1434" w:hanging="357"/>
        <w:rPr>
          <w:rFonts w:ascii="Roboto Thin" w:hAnsi="Roboto Thin"/>
          <w:color w:val="000000" w:themeColor="text1"/>
        </w:rPr>
      </w:pPr>
      <w:r w:rsidRPr="00DD1213">
        <w:rPr>
          <w:rFonts w:ascii="Roboto Thin" w:hAnsi="Roboto Thin"/>
          <w:color w:val="000000" w:themeColor="text1"/>
        </w:rPr>
        <w:t>Promedio de uso de cargadores por día</w:t>
      </w:r>
    </w:p>
    <w:p w14:paraId="64C7528A" w14:textId="6D5F494E" w:rsidR="00DD1213" w:rsidRPr="00D92382" w:rsidRDefault="00DD1213" w:rsidP="00924B6C">
      <w:pPr>
        <w:numPr>
          <w:ilvl w:val="1"/>
          <w:numId w:val="34"/>
        </w:numPr>
        <w:rPr>
          <w:rFonts w:ascii="Roboto Thin" w:hAnsi="Roboto Thin"/>
          <w:color w:val="000000" w:themeColor="text1"/>
        </w:rPr>
      </w:pPr>
      <w:r w:rsidRPr="00DD1213">
        <w:rPr>
          <w:rFonts w:ascii="Roboto Thin" w:hAnsi="Roboto Thin"/>
          <w:color w:val="000000" w:themeColor="text1"/>
        </w:rPr>
        <w:t>Tiempo promedio de inactividad por falta de carga</w:t>
      </w:r>
    </w:p>
    <w:p w14:paraId="417EA0EF" w14:textId="69E08125" w:rsidR="00924B6C" w:rsidRPr="00924B6C" w:rsidRDefault="00000000" w:rsidP="00924B6C">
      <w:r>
        <w:pict w14:anchorId="309E93A5">
          <v:rect id="_x0000_i1032" style="width:0;height:1.5pt" o:hralign="center" o:hrstd="t" o:hr="t" fillcolor="#a0a0a0" stroked="f"/>
        </w:pict>
      </w:r>
    </w:p>
    <w:p w14:paraId="31F0D647" w14:textId="77777777" w:rsidR="00924B6C" w:rsidRPr="00924B6C" w:rsidRDefault="00924B6C" w:rsidP="00924B6C">
      <w:pPr>
        <w:rPr>
          <w:b/>
          <w:bCs/>
        </w:rPr>
      </w:pPr>
      <w:r w:rsidRPr="00924B6C">
        <w:rPr>
          <w:b/>
          <w:bCs/>
        </w:rPr>
        <w:t>10. Resultados</w:t>
      </w:r>
    </w:p>
    <w:p w14:paraId="7F593961" w14:textId="77777777" w:rsidR="00924B6C" w:rsidRPr="00924B6C" w:rsidRDefault="00924B6C" w:rsidP="00924B6C">
      <w:pPr>
        <w:numPr>
          <w:ilvl w:val="0"/>
          <w:numId w:val="12"/>
        </w:numPr>
        <w:rPr>
          <w:color w:val="E8E8E8" w:themeColor="background2"/>
        </w:rPr>
      </w:pPr>
      <w:r w:rsidRPr="00924B6C">
        <w:rPr>
          <w:color w:val="E8E8E8" w:themeColor="background2"/>
        </w:rPr>
        <w:t>Tablas, gráficos y narrativas</w:t>
      </w:r>
    </w:p>
    <w:p w14:paraId="1CFB4B68" w14:textId="77777777" w:rsidR="00924B6C" w:rsidRPr="00924B6C" w:rsidRDefault="00924B6C" w:rsidP="00924B6C">
      <w:pPr>
        <w:numPr>
          <w:ilvl w:val="0"/>
          <w:numId w:val="12"/>
        </w:numPr>
        <w:rPr>
          <w:color w:val="E8E8E8" w:themeColor="background2"/>
        </w:rPr>
      </w:pPr>
      <w:r w:rsidRPr="00924B6C">
        <w:rPr>
          <w:color w:val="E8E8E8" w:themeColor="background2"/>
        </w:rPr>
        <w:t>Comparación contra la hipótesis</w:t>
      </w:r>
    </w:p>
    <w:p w14:paraId="6F889059" w14:textId="77777777" w:rsidR="00924B6C" w:rsidRPr="00924B6C" w:rsidRDefault="00924B6C" w:rsidP="00924B6C">
      <w:pPr>
        <w:numPr>
          <w:ilvl w:val="0"/>
          <w:numId w:val="12"/>
        </w:numPr>
        <w:rPr>
          <w:color w:val="E8E8E8" w:themeColor="background2"/>
        </w:rPr>
      </w:pPr>
      <w:r w:rsidRPr="00924B6C">
        <w:rPr>
          <w:color w:val="E8E8E8" w:themeColor="background2"/>
        </w:rPr>
        <w:t>Comprobación de modelos y métricas</w:t>
      </w:r>
    </w:p>
    <w:p w14:paraId="65168FAE" w14:textId="77777777" w:rsidR="00924B6C" w:rsidRPr="00924B6C" w:rsidRDefault="00000000" w:rsidP="00924B6C">
      <w:r>
        <w:pict w14:anchorId="4E92E5E0">
          <v:rect id="_x0000_i1033" style="width:0;height:1.5pt" o:hralign="center" o:hrstd="t" o:hr="t" fillcolor="#a0a0a0" stroked="f"/>
        </w:pict>
      </w:r>
    </w:p>
    <w:p w14:paraId="2D92EF09" w14:textId="77777777" w:rsidR="00924B6C" w:rsidRPr="00924B6C" w:rsidRDefault="00924B6C" w:rsidP="00924B6C">
      <w:pPr>
        <w:rPr>
          <w:b/>
          <w:bCs/>
        </w:rPr>
      </w:pPr>
      <w:r w:rsidRPr="00924B6C">
        <w:rPr>
          <w:b/>
          <w:bCs/>
        </w:rPr>
        <w:t>11. Discusión</w:t>
      </w:r>
    </w:p>
    <w:p w14:paraId="78E90A87" w14:textId="77777777" w:rsidR="00924B6C" w:rsidRPr="00924B6C" w:rsidRDefault="00924B6C" w:rsidP="00924B6C">
      <w:pPr>
        <w:numPr>
          <w:ilvl w:val="0"/>
          <w:numId w:val="13"/>
        </w:numPr>
        <w:rPr>
          <w:color w:val="E8E8E8" w:themeColor="background2"/>
        </w:rPr>
      </w:pPr>
      <w:r w:rsidRPr="00924B6C">
        <w:rPr>
          <w:color w:val="E8E8E8" w:themeColor="background2"/>
        </w:rPr>
        <w:t>¿Qué se confirma o se descarta?</w:t>
      </w:r>
    </w:p>
    <w:p w14:paraId="1F45CA37" w14:textId="77777777" w:rsidR="00924B6C" w:rsidRPr="00924B6C" w:rsidRDefault="00924B6C" w:rsidP="00924B6C">
      <w:pPr>
        <w:numPr>
          <w:ilvl w:val="0"/>
          <w:numId w:val="13"/>
        </w:numPr>
        <w:rPr>
          <w:color w:val="E8E8E8" w:themeColor="background2"/>
        </w:rPr>
      </w:pPr>
      <w:r w:rsidRPr="00924B6C">
        <w:rPr>
          <w:color w:val="E8E8E8" w:themeColor="background2"/>
        </w:rPr>
        <w:t>¿Qué limitaciones tuvo el estudio?</w:t>
      </w:r>
    </w:p>
    <w:p w14:paraId="536B6C7B" w14:textId="77777777" w:rsidR="00924B6C" w:rsidRPr="00924B6C" w:rsidRDefault="00924B6C" w:rsidP="00924B6C">
      <w:pPr>
        <w:numPr>
          <w:ilvl w:val="0"/>
          <w:numId w:val="13"/>
        </w:numPr>
        <w:rPr>
          <w:color w:val="E8E8E8" w:themeColor="background2"/>
        </w:rPr>
      </w:pPr>
      <w:r w:rsidRPr="00924B6C">
        <w:rPr>
          <w:color w:val="E8E8E8" w:themeColor="background2"/>
        </w:rPr>
        <w:t>¿Cómo pueden usarse estos resultados en la vida real?</w:t>
      </w:r>
    </w:p>
    <w:p w14:paraId="5B2D95FB" w14:textId="77777777" w:rsidR="00924B6C" w:rsidRPr="00924B6C" w:rsidRDefault="00000000" w:rsidP="00924B6C">
      <w:r>
        <w:lastRenderedPageBreak/>
        <w:pict w14:anchorId="7489A068">
          <v:rect id="_x0000_i1034" style="width:0;height:1.5pt" o:hralign="center" o:hrstd="t" o:hr="t" fillcolor="#a0a0a0" stroked="f"/>
        </w:pict>
      </w:r>
    </w:p>
    <w:p w14:paraId="7EDF9C37" w14:textId="77777777" w:rsidR="00924B6C" w:rsidRPr="00924B6C" w:rsidRDefault="00924B6C" w:rsidP="00924B6C">
      <w:pPr>
        <w:rPr>
          <w:b/>
          <w:bCs/>
        </w:rPr>
      </w:pPr>
      <w:r w:rsidRPr="00924B6C">
        <w:rPr>
          <w:b/>
          <w:bCs/>
        </w:rPr>
        <w:t>12. Conclusiones</w:t>
      </w:r>
    </w:p>
    <w:p w14:paraId="6378E89C" w14:textId="77777777" w:rsidR="00924B6C" w:rsidRPr="00924B6C" w:rsidRDefault="00924B6C" w:rsidP="00924B6C">
      <w:pPr>
        <w:rPr>
          <w:color w:val="E8E8E8" w:themeColor="background2"/>
        </w:rPr>
      </w:pPr>
      <w:r w:rsidRPr="00924B6C">
        <w:rPr>
          <w:color w:val="E8E8E8" w:themeColor="background2"/>
        </w:rPr>
        <w:t>Resumen de hallazgos clave y respuestas a los objetivos propuestos.</w:t>
      </w:r>
    </w:p>
    <w:p w14:paraId="3080819D" w14:textId="77777777" w:rsidR="00924B6C" w:rsidRPr="00924B6C" w:rsidRDefault="00000000" w:rsidP="00924B6C">
      <w:r>
        <w:pict w14:anchorId="5EDBB469">
          <v:rect id="_x0000_i1035" style="width:0;height:1.5pt" o:hralign="center" o:hrstd="t" o:hr="t" fillcolor="#a0a0a0" stroked="f"/>
        </w:pict>
      </w:r>
    </w:p>
    <w:p w14:paraId="4CF92ED0" w14:textId="77777777" w:rsidR="00924B6C" w:rsidRPr="00924B6C" w:rsidRDefault="00924B6C" w:rsidP="00924B6C">
      <w:pPr>
        <w:rPr>
          <w:b/>
          <w:bCs/>
        </w:rPr>
      </w:pPr>
      <w:r w:rsidRPr="00924B6C">
        <w:rPr>
          <w:b/>
          <w:bCs/>
        </w:rPr>
        <w:t>13. Recomendaciones</w:t>
      </w:r>
    </w:p>
    <w:p w14:paraId="0E85C60B" w14:textId="77777777" w:rsidR="00924B6C" w:rsidRPr="00924B6C" w:rsidRDefault="00924B6C" w:rsidP="00924B6C">
      <w:pPr>
        <w:rPr>
          <w:color w:val="E8E8E8" w:themeColor="background2"/>
        </w:rPr>
      </w:pPr>
      <w:r w:rsidRPr="00924B6C">
        <w:rPr>
          <w:color w:val="E8E8E8" w:themeColor="background2"/>
        </w:rPr>
        <w:t>Acciones sugeridas para el negocio, próximas investigaciones o toma de decisiones.</w:t>
      </w:r>
    </w:p>
    <w:p w14:paraId="3D0B5DBA" w14:textId="77777777" w:rsidR="00924B6C" w:rsidRPr="00924B6C" w:rsidRDefault="00000000" w:rsidP="00924B6C">
      <w:r>
        <w:pict w14:anchorId="2DA4F916">
          <v:rect id="_x0000_i1036" style="width:0;height:1.5pt" o:hralign="center" o:hrstd="t" o:hr="t" fillcolor="#a0a0a0" stroked="f"/>
        </w:pict>
      </w:r>
    </w:p>
    <w:p w14:paraId="78177837" w14:textId="77777777" w:rsidR="00924B6C" w:rsidRPr="00924B6C" w:rsidRDefault="00924B6C" w:rsidP="00924B6C">
      <w:pPr>
        <w:rPr>
          <w:b/>
          <w:bCs/>
        </w:rPr>
      </w:pPr>
      <w:r w:rsidRPr="00924B6C">
        <w:rPr>
          <w:b/>
          <w:bCs/>
        </w:rPr>
        <w:t>14. Bibliografía y Anexos</w:t>
      </w:r>
    </w:p>
    <w:p w14:paraId="376BD968" w14:textId="77777777" w:rsidR="00924B6C" w:rsidRPr="00924B6C" w:rsidRDefault="00924B6C" w:rsidP="00924B6C">
      <w:pPr>
        <w:numPr>
          <w:ilvl w:val="0"/>
          <w:numId w:val="14"/>
        </w:numPr>
        <w:rPr>
          <w:color w:val="E8E8E8" w:themeColor="background2"/>
        </w:rPr>
      </w:pPr>
      <w:r w:rsidRPr="00924B6C">
        <w:rPr>
          <w:color w:val="E8E8E8" w:themeColor="background2"/>
        </w:rPr>
        <w:t>Fuentes de datos, papers, leyes, referencias</w:t>
      </w:r>
    </w:p>
    <w:p w14:paraId="3F803556" w14:textId="77777777" w:rsidR="00924B6C" w:rsidRPr="00924B6C" w:rsidRDefault="00924B6C" w:rsidP="00924B6C">
      <w:pPr>
        <w:numPr>
          <w:ilvl w:val="0"/>
          <w:numId w:val="14"/>
        </w:numPr>
        <w:rPr>
          <w:color w:val="E8E8E8" w:themeColor="background2"/>
        </w:rPr>
      </w:pPr>
      <w:r w:rsidRPr="00924B6C">
        <w:rPr>
          <w:color w:val="E8E8E8" w:themeColor="background2"/>
        </w:rPr>
        <w:t>Anexos: código fuente, encuestas, formularios, mapas, etc.</w:t>
      </w:r>
    </w:p>
    <w:p w14:paraId="348AF3D1" w14:textId="77777777" w:rsidR="00924B6C" w:rsidRPr="00924B6C" w:rsidRDefault="00000000" w:rsidP="00924B6C">
      <w:r>
        <w:pict w14:anchorId="2CF48BC6">
          <v:rect id="_x0000_i1037" style="width:0;height:1.5pt" o:hralign="center" o:hrstd="t" o:hr="t" fillcolor="#a0a0a0" stroked="f"/>
        </w:pict>
      </w:r>
    </w:p>
    <w:p w14:paraId="51B86F05" w14:textId="77777777" w:rsidR="00924B6C" w:rsidRPr="00924B6C" w:rsidRDefault="00924B6C" w:rsidP="00924B6C">
      <w:pPr>
        <w:rPr>
          <w:b/>
          <w:bCs/>
          <w:color w:val="E8E8E8" w:themeColor="background2"/>
        </w:rPr>
      </w:pPr>
      <w:r w:rsidRPr="00924B6C">
        <w:rPr>
          <w:rFonts w:ascii="Segoe UI Emoji" w:hAnsi="Segoe UI Emoji" w:cs="Segoe UI Emoji"/>
          <w:b/>
          <w:bCs/>
          <w:color w:val="E8E8E8" w:themeColor="background2"/>
        </w:rPr>
        <w:t>📌</w:t>
      </w:r>
      <w:r w:rsidRPr="00924B6C">
        <w:rPr>
          <w:b/>
          <w:bCs/>
          <w:color w:val="E8E8E8" w:themeColor="background2"/>
        </w:rPr>
        <w:t xml:space="preserve"> BONUS: Buenas Prácticas</w:t>
      </w:r>
    </w:p>
    <w:p w14:paraId="2B87E158" w14:textId="77777777" w:rsidR="00924B6C" w:rsidRPr="00924B6C" w:rsidRDefault="00924B6C" w:rsidP="00924B6C">
      <w:pPr>
        <w:numPr>
          <w:ilvl w:val="0"/>
          <w:numId w:val="15"/>
        </w:numPr>
        <w:rPr>
          <w:color w:val="E8E8E8" w:themeColor="background2"/>
        </w:rPr>
      </w:pPr>
      <w:r w:rsidRPr="00924B6C">
        <w:rPr>
          <w:color w:val="E8E8E8" w:themeColor="background2"/>
        </w:rPr>
        <w:t xml:space="preserve">Usa </w:t>
      </w:r>
      <w:r w:rsidRPr="00924B6C">
        <w:rPr>
          <w:b/>
          <w:bCs/>
          <w:color w:val="E8E8E8" w:themeColor="background2"/>
        </w:rPr>
        <w:t>narrativas orientadas a negocio</w:t>
      </w:r>
      <w:r w:rsidRPr="00924B6C">
        <w:rPr>
          <w:color w:val="E8E8E8" w:themeColor="background2"/>
        </w:rPr>
        <w:t>, no solo técnicas.</w:t>
      </w:r>
    </w:p>
    <w:p w14:paraId="16DCAE3C" w14:textId="77777777" w:rsidR="00924B6C" w:rsidRPr="00924B6C" w:rsidRDefault="00924B6C" w:rsidP="00924B6C">
      <w:pPr>
        <w:numPr>
          <w:ilvl w:val="0"/>
          <w:numId w:val="15"/>
        </w:numPr>
        <w:rPr>
          <w:color w:val="E8E8E8" w:themeColor="background2"/>
        </w:rPr>
      </w:pPr>
      <w:r w:rsidRPr="00924B6C">
        <w:rPr>
          <w:color w:val="E8E8E8" w:themeColor="background2"/>
        </w:rPr>
        <w:t>Asegúrate de tener trazabilidad de decisiones.</w:t>
      </w:r>
    </w:p>
    <w:p w14:paraId="2B14EF4B" w14:textId="77777777" w:rsidR="00924B6C" w:rsidRPr="00924B6C" w:rsidRDefault="00924B6C" w:rsidP="00924B6C">
      <w:pPr>
        <w:numPr>
          <w:ilvl w:val="0"/>
          <w:numId w:val="15"/>
        </w:numPr>
        <w:rPr>
          <w:color w:val="E8E8E8" w:themeColor="background2"/>
        </w:rPr>
      </w:pPr>
      <w:r w:rsidRPr="00924B6C">
        <w:rPr>
          <w:color w:val="E8E8E8" w:themeColor="background2"/>
        </w:rPr>
        <w:t>Documenta todo para replicabilidad.</w:t>
      </w:r>
    </w:p>
    <w:p w14:paraId="5D2CCC43" w14:textId="77777777" w:rsidR="00924B6C" w:rsidRPr="00924B6C" w:rsidRDefault="00924B6C" w:rsidP="00924B6C">
      <w:pPr>
        <w:numPr>
          <w:ilvl w:val="0"/>
          <w:numId w:val="15"/>
        </w:numPr>
        <w:rPr>
          <w:color w:val="E8E8E8" w:themeColor="background2"/>
        </w:rPr>
      </w:pPr>
      <w:r w:rsidRPr="00924B6C">
        <w:rPr>
          <w:color w:val="E8E8E8" w:themeColor="background2"/>
        </w:rPr>
        <w:t>Usa versionado de datos/modelos si es necesario (Git, DVC, etc.).</w:t>
      </w:r>
    </w:p>
    <w:p w14:paraId="2144F15C" w14:textId="77777777" w:rsidR="000434A7" w:rsidRDefault="000434A7"/>
    <w:sectPr w:rsidR="000434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A00000AF" w:usb1="5000604B" w:usb2="00000000" w:usb3="00000000" w:csb0="00000093" w:csb1="00000000"/>
  </w:font>
  <w:font w:name="Roboto Thin">
    <w:altName w:val="﷽﷽﷽﷽﷽﷽﷽﷽hin"/>
    <w:panose1 w:val="02000000000000000000"/>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129F"/>
    <w:multiLevelType w:val="multilevel"/>
    <w:tmpl w:val="2E28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33D54"/>
    <w:multiLevelType w:val="multilevel"/>
    <w:tmpl w:val="E2B6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6DF8"/>
    <w:multiLevelType w:val="multilevel"/>
    <w:tmpl w:val="0BA2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121D5"/>
    <w:multiLevelType w:val="multilevel"/>
    <w:tmpl w:val="1EC2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4498A"/>
    <w:multiLevelType w:val="multilevel"/>
    <w:tmpl w:val="EFE0E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94C1C"/>
    <w:multiLevelType w:val="multilevel"/>
    <w:tmpl w:val="0D80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71C8F"/>
    <w:multiLevelType w:val="multilevel"/>
    <w:tmpl w:val="BBDC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654D9"/>
    <w:multiLevelType w:val="multilevel"/>
    <w:tmpl w:val="9574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317C5"/>
    <w:multiLevelType w:val="multilevel"/>
    <w:tmpl w:val="4848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D6A54"/>
    <w:multiLevelType w:val="multilevel"/>
    <w:tmpl w:val="E2ECF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C2E67"/>
    <w:multiLevelType w:val="multilevel"/>
    <w:tmpl w:val="B42C8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32103"/>
    <w:multiLevelType w:val="multilevel"/>
    <w:tmpl w:val="6C7E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30CA5"/>
    <w:multiLevelType w:val="multilevel"/>
    <w:tmpl w:val="72F4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8F4482"/>
    <w:multiLevelType w:val="multilevel"/>
    <w:tmpl w:val="FCB6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317FA"/>
    <w:multiLevelType w:val="multilevel"/>
    <w:tmpl w:val="31642CB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3AC01B47"/>
    <w:multiLevelType w:val="multilevel"/>
    <w:tmpl w:val="53CC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63236"/>
    <w:multiLevelType w:val="multilevel"/>
    <w:tmpl w:val="0D0A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22322"/>
    <w:multiLevelType w:val="multilevel"/>
    <w:tmpl w:val="14AA0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BA6A61"/>
    <w:multiLevelType w:val="multilevel"/>
    <w:tmpl w:val="BE9C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FF12B2"/>
    <w:multiLevelType w:val="multilevel"/>
    <w:tmpl w:val="C928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D069A8"/>
    <w:multiLevelType w:val="multilevel"/>
    <w:tmpl w:val="5D3E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2B7C8A"/>
    <w:multiLevelType w:val="multilevel"/>
    <w:tmpl w:val="F9CA6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570422"/>
    <w:multiLevelType w:val="multilevel"/>
    <w:tmpl w:val="67E8B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C83A82"/>
    <w:multiLevelType w:val="multilevel"/>
    <w:tmpl w:val="954E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794FF5"/>
    <w:multiLevelType w:val="multilevel"/>
    <w:tmpl w:val="62F0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440EA"/>
    <w:multiLevelType w:val="multilevel"/>
    <w:tmpl w:val="2198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400E06"/>
    <w:multiLevelType w:val="multilevel"/>
    <w:tmpl w:val="7B46D05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7" w15:restartNumberingAfterBreak="0">
    <w:nsid w:val="61C462FE"/>
    <w:multiLevelType w:val="hybridMultilevel"/>
    <w:tmpl w:val="FFCA6B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3B2CC6"/>
    <w:multiLevelType w:val="hybridMultilevel"/>
    <w:tmpl w:val="17E4CC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421284"/>
    <w:multiLevelType w:val="multilevel"/>
    <w:tmpl w:val="0C882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F672B5"/>
    <w:multiLevelType w:val="multilevel"/>
    <w:tmpl w:val="902C7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1B5A0B"/>
    <w:multiLevelType w:val="hybridMultilevel"/>
    <w:tmpl w:val="374CB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E1D1B5E"/>
    <w:multiLevelType w:val="multilevel"/>
    <w:tmpl w:val="4646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F531E4"/>
    <w:multiLevelType w:val="multilevel"/>
    <w:tmpl w:val="7A8C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315021">
    <w:abstractNumId w:val="19"/>
  </w:num>
  <w:num w:numId="2" w16cid:durableId="1836258572">
    <w:abstractNumId w:val="11"/>
  </w:num>
  <w:num w:numId="3" w16cid:durableId="131798625">
    <w:abstractNumId w:val="33"/>
  </w:num>
  <w:num w:numId="4" w16cid:durableId="573049634">
    <w:abstractNumId w:val="12"/>
  </w:num>
  <w:num w:numId="5" w16cid:durableId="1656453723">
    <w:abstractNumId w:val="13"/>
  </w:num>
  <w:num w:numId="6" w16cid:durableId="1150825624">
    <w:abstractNumId w:val="24"/>
  </w:num>
  <w:num w:numId="7" w16cid:durableId="1418090409">
    <w:abstractNumId w:val="1"/>
  </w:num>
  <w:num w:numId="8" w16cid:durableId="855728922">
    <w:abstractNumId w:val="16"/>
  </w:num>
  <w:num w:numId="9" w16cid:durableId="1563255567">
    <w:abstractNumId w:val="7"/>
  </w:num>
  <w:num w:numId="10" w16cid:durableId="1151601186">
    <w:abstractNumId w:val="2"/>
  </w:num>
  <w:num w:numId="11" w16cid:durableId="233590876">
    <w:abstractNumId w:val="23"/>
  </w:num>
  <w:num w:numId="12" w16cid:durableId="1664773455">
    <w:abstractNumId w:val="5"/>
  </w:num>
  <w:num w:numId="13" w16cid:durableId="783187414">
    <w:abstractNumId w:val="20"/>
  </w:num>
  <w:num w:numId="14" w16cid:durableId="669334152">
    <w:abstractNumId w:val="25"/>
  </w:num>
  <w:num w:numId="15" w16cid:durableId="1998991840">
    <w:abstractNumId w:val="8"/>
  </w:num>
  <w:num w:numId="16" w16cid:durableId="473527669">
    <w:abstractNumId w:val="28"/>
  </w:num>
  <w:num w:numId="17" w16cid:durableId="540900176">
    <w:abstractNumId w:val="18"/>
  </w:num>
  <w:num w:numId="18" w16cid:durableId="69081313">
    <w:abstractNumId w:val="32"/>
  </w:num>
  <w:num w:numId="19" w16cid:durableId="2028408503">
    <w:abstractNumId w:val="26"/>
  </w:num>
  <w:num w:numId="20" w16cid:durableId="728960311">
    <w:abstractNumId w:val="14"/>
  </w:num>
  <w:num w:numId="21" w16cid:durableId="1811945822">
    <w:abstractNumId w:val="31"/>
  </w:num>
  <w:num w:numId="22" w16cid:durableId="88084452">
    <w:abstractNumId w:val="27"/>
  </w:num>
  <w:num w:numId="23" w16cid:durableId="574359980">
    <w:abstractNumId w:val="21"/>
  </w:num>
  <w:num w:numId="24" w16cid:durableId="2060012393">
    <w:abstractNumId w:val="17"/>
  </w:num>
  <w:num w:numId="25" w16cid:durableId="29652922">
    <w:abstractNumId w:val="0"/>
  </w:num>
  <w:num w:numId="26" w16cid:durableId="1923292838">
    <w:abstractNumId w:val="29"/>
  </w:num>
  <w:num w:numId="27" w16cid:durableId="714083063">
    <w:abstractNumId w:val="6"/>
  </w:num>
  <w:num w:numId="28" w16cid:durableId="1626932903">
    <w:abstractNumId w:val="22"/>
  </w:num>
  <w:num w:numId="29" w16cid:durableId="1769542266">
    <w:abstractNumId w:val="3"/>
  </w:num>
  <w:num w:numId="30" w16cid:durableId="2778992">
    <w:abstractNumId w:val="10"/>
  </w:num>
  <w:num w:numId="31" w16cid:durableId="1935742751">
    <w:abstractNumId w:val="30"/>
  </w:num>
  <w:num w:numId="32" w16cid:durableId="1983316174">
    <w:abstractNumId w:val="15"/>
  </w:num>
  <w:num w:numId="33" w16cid:durableId="793212058">
    <w:abstractNumId w:val="9"/>
  </w:num>
  <w:num w:numId="34" w16cid:durableId="1442455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6C"/>
    <w:rsid w:val="00007A09"/>
    <w:rsid w:val="000434A7"/>
    <w:rsid w:val="001D6F8D"/>
    <w:rsid w:val="00217B1E"/>
    <w:rsid w:val="0028456B"/>
    <w:rsid w:val="002E1DF4"/>
    <w:rsid w:val="0037394A"/>
    <w:rsid w:val="0045301D"/>
    <w:rsid w:val="005C10A9"/>
    <w:rsid w:val="006154CE"/>
    <w:rsid w:val="00715E64"/>
    <w:rsid w:val="00725D8C"/>
    <w:rsid w:val="00747E99"/>
    <w:rsid w:val="00777DD3"/>
    <w:rsid w:val="0079362D"/>
    <w:rsid w:val="00810200"/>
    <w:rsid w:val="00811A3C"/>
    <w:rsid w:val="008C2B29"/>
    <w:rsid w:val="00924B6C"/>
    <w:rsid w:val="00981D17"/>
    <w:rsid w:val="009A41F4"/>
    <w:rsid w:val="009E3DCB"/>
    <w:rsid w:val="00A30866"/>
    <w:rsid w:val="00BF37EE"/>
    <w:rsid w:val="00BF4630"/>
    <w:rsid w:val="00C05650"/>
    <w:rsid w:val="00C745D2"/>
    <w:rsid w:val="00D92382"/>
    <w:rsid w:val="00DA4CF2"/>
    <w:rsid w:val="00DC1441"/>
    <w:rsid w:val="00DD1213"/>
    <w:rsid w:val="00E0557F"/>
    <w:rsid w:val="00E44283"/>
    <w:rsid w:val="00E726A6"/>
    <w:rsid w:val="00ED6D74"/>
    <w:rsid w:val="00EE7848"/>
    <w:rsid w:val="00FB7E5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17C0"/>
  <w15:chartTrackingRefBased/>
  <w15:docId w15:val="{A7DE7FC9-79C3-4D95-808C-CC95D56F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4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4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24B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unhideWhenUsed/>
    <w:qFormat/>
    <w:rsid w:val="00924B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24B6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24B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24B6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24B6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24B6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4B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4B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24B6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rsid w:val="00924B6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24B6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24B6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24B6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24B6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24B6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24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4B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4B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4B6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24B6C"/>
    <w:pPr>
      <w:spacing w:before="160"/>
      <w:jc w:val="center"/>
    </w:pPr>
    <w:rPr>
      <w:i/>
      <w:iCs/>
      <w:color w:val="404040" w:themeColor="text1" w:themeTint="BF"/>
    </w:rPr>
  </w:style>
  <w:style w:type="character" w:customStyle="1" w:styleId="CitaCar">
    <w:name w:val="Cita Car"/>
    <w:basedOn w:val="Fuentedeprrafopredeter"/>
    <w:link w:val="Cita"/>
    <w:uiPriority w:val="29"/>
    <w:rsid w:val="00924B6C"/>
    <w:rPr>
      <w:i/>
      <w:iCs/>
      <w:color w:val="404040" w:themeColor="text1" w:themeTint="BF"/>
    </w:rPr>
  </w:style>
  <w:style w:type="paragraph" w:styleId="Prrafodelista">
    <w:name w:val="List Paragraph"/>
    <w:basedOn w:val="Normal"/>
    <w:uiPriority w:val="34"/>
    <w:qFormat/>
    <w:rsid w:val="00924B6C"/>
    <w:pPr>
      <w:ind w:left="720"/>
      <w:contextualSpacing/>
    </w:pPr>
  </w:style>
  <w:style w:type="character" w:styleId="nfasisintenso">
    <w:name w:val="Intense Emphasis"/>
    <w:basedOn w:val="Fuentedeprrafopredeter"/>
    <w:uiPriority w:val="21"/>
    <w:qFormat/>
    <w:rsid w:val="00924B6C"/>
    <w:rPr>
      <w:i/>
      <w:iCs/>
      <w:color w:val="0F4761" w:themeColor="accent1" w:themeShade="BF"/>
    </w:rPr>
  </w:style>
  <w:style w:type="paragraph" w:styleId="Citadestacada">
    <w:name w:val="Intense Quote"/>
    <w:basedOn w:val="Normal"/>
    <w:next w:val="Normal"/>
    <w:link w:val="CitadestacadaCar"/>
    <w:uiPriority w:val="30"/>
    <w:qFormat/>
    <w:rsid w:val="00924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4B6C"/>
    <w:rPr>
      <w:i/>
      <w:iCs/>
      <w:color w:val="0F4761" w:themeColor="accent1" w:themeShade="BF"/>
    </w:rPr>
  </w:style>
  <w:style w:type="character" w:styleId="Referenciaintensa">
    <w:name w:val="Intense Reference"/>
    <w:basedOn w:val="Fuentedeprrafopredeter"/>
    <w:uiPriority w:val="32"/>
    <w:qFormat/>
    <w:rsid w:val="00924B6C"/>
    <w:rPr>
      <w:b/>
      <w:bCs/>
      <w:smallCaps/>
      <w:color w:val="0F4761" w:themeColor="accent1" w:themeShade="BF"/>
      <w:spacing w:val="5"/>
    </w:rPr>
  </w:style>
  <w:style w:type="paragraph" w:customStyle="1" w:styleId="uagb-ifb-desc">
    <w:name w:val="uagb-ifb-desc"/>
    <w:basedOn w:val="Normal"/>
    <w:rsid w:val="00715E6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NormalWeb">
    <w:name w:val="Normal (Web)"/>
    <w:basedOn w:val="Normal"/>
    <w:uiPriority w:val="99"/>
    <w:semiHidden/>
    <w:unhideWhenUsed/>
    <w:rsid w:val="009A41F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5022">
      <w:bodyDiv w:val="1"/>
      <w:marLeft w:val="0"/>
      <w:marRight w:val="0"/>
      <w:marTop w:val="0"/>
      <w:marBottom w:val="0"/>
      <w:divBdr>
        <w:top w:val="none" w:sz="0" w:space="0" w:color="auto"/>
        <w:left w:val="none" w:sz="0" w:space="0" w:color="auto"/>
        <w:bottom w:val="none" w:sz="0" w:space="0" w:color="auto"/>
        <w:right w:val="none" w:sz="0" w:space="0" w:color="auto"/>
      </w:divBdr>
    </w:div>
    <w:div w:id="58023829">
      <w:bodyDiv w:val="1"/>
      <w:marLeft w:val="0"/>
      <w:marRight w:val="0"/>
      <w:marTop w:val="0"/>
      <w:marBottom w:val="0"/>
      <w:divBdr>
        <w:top w:val="none" w:sz="0" w:space="0" w:color="auto"/>
        <w:left w:val="none" w:sz="0" w:space="0" w:color="auto"/>
        <w:bottom w:val="none" w:sz="0" w:space="0" w:color="auto"/>
        <w:right w:val="none" w:sz="0" w:space="0" w:color="auto"/>
      </w:divBdr>
    </w:div>
    <w:div w:id="62534150">
      <w:bodyDiv w:val="1"/>
      <w:marLeft w:val="0"/>
      <w:marRight w:val="0"/>
      <w:marTop w:val="0"/>
      <w:marBottom w:val="0"/>
      <w:divBdr>
        <w:top w:val="none" w:sz="0" w:space="0" w:color="auto"/>
        <w:left w:val="none" w:sz="0" w:space="0" w:color="auto"/>
        <w:bottom w:val="none" w:sz="0" w:space="0" w:color="auto"/>
        <w:right w:val="none" w:sz="0" w:space="0" w:color="auto"/>
      </w:divBdr>
    </w:div>
    <w:div w:id="124979716">
      <w:bodyDiv w:val="1"/>
      <w:marLeft w:val="0"/>
      <w:marRight w:val="0"/>
      <w:marTop w:val="0"/>
      <w:marBottom w:val="0"/>
      <w:divBdr>
        <w:top w:val="none" w:sz="0" w:space="0" w:color="auto"/>
        <w:left w:val="none" w:sz="0" w:space="0" w:color="auto"/>
        <w:bottom w:val="none" w:sz="0" w:space="0" w:color="auto"/>
        <w:right w:val="none" w:sz="0" w:space="0" w:color="auto"/>
      </w:divBdr>
    </w:div>
    <w:div w:id="250428883">
      <w:bodyDiv w:val="1"/>
      <w:marLeft w:val="0"/>
      <w:marRight w:val="0"/>
      <w:marTop w:val="0"/>
      <w:marBottom w:val="0"/>
      <w:divBdr>
        <w:top w:val="none" w:sz="0" w:space="0" w:color="auto"/>
        <w:left w:val="none" w:sz="0" w:space="0" w:color="auto"/>
        <w:bottom w:val="none" w:sz="0" w:space="0" w:color="auto"/>
        <w:right w:val="none" w:sz="0" w:space="0" w:color="auto"/>
      </w:divBdr>
      <w:divsChild>
        <w:div w:id="334454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1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25337127">
          <w:marLeft w:val="0"/>
          <w:marRight w:val="0"/>
          <w:marTop w:val="0"/>
          <w:marBottom w:val="0"/>
          <w:divBdr>
            <w:top w:val="none" w:sz="0" w:space="0" w:color="auto"/>
            <w:left w:val="none" w:sz="0" w:space="0" w:color="auto"/>
            <w:bottom w:val="none" w:sz="0" w:space="0" w:color="auto"/>
            <w:right w:val="none" w:sz="0" w:space="0" w:color="auto"/>
          </w:divBdr>
          <w:divsChild>
            <w:div w:id="831599841">
              <w:marLeft w:val="0"/>
              <w:marRight w:val="0"/>
              <w:marTop w:val="0"/>
              <w:marBottom w:val="0"/>
              <w:divBdr>
                <w:top w:val="none" w:sz="0" w:space="0" w:color="auto"/>
                <w:left w:val="none" w:sz="0" w:space="0" w:color="auto"/>
                <w:bottom w:val="none" w:sz="0" w:space="0" w:color="auto"/>
                <w:right w:val="none" w:sz="0" w:space="0" w:color="auto"/>
              </w:divBdr>
            </w:div>
            <w:div w:id="463886299">
              <w:marLeft w:val="0"/>
              <w:marRight w:val="0"/>
              <w:marTop w:val="0"/>
              <w:marBottom w:val="0"/>
              <w:divBdr>
                <w:top w:val="none" w:sz="0" w:space="0" w:color="auto"/>
                <w:left w:val="none" w:sz="0" w:space="0" w:color="auto"/>
                <w:bottom w:val="none" w:sz="0" w:space="0" w:color="auto"/>
                <w:right w:val="none" w:sz="0" w:space="0" w:color="auto"/>
              </w:divBdr>
              <w:divsChild>
                <w:div w:id="1533498878">
                  <w:marLeft w:val="0"/>
                  <w:marRight w:val="0"/>
                  <w:marTop w:val="0"/>
                  <w:marBottom w:val="0"/>
                  <w:divBdr>
                    <w:top w:val="none" w:sz="0" w:space="0" w:color="auto"/>
                    <w:left w:val="none" w:sz="0" w:space="0" w:color="auto"/>
                    <w:bottom w:val="none" w:sz="0" w:space="0" w:color="auto"/>
                    <w:right w:val="none" w:sz="0" w:space="0" w:color="auto"/>
                  </w:divBdr>
                  <w:divsChild>
                    <w:div w:id="10020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58592">
              <w:marLeft w:val="0"/>
              <w:marRight w:val="0"/>
              <w:marTop w:val="0"/>
              <w:marBottom w:val="0"/>
              <w:divBdr>
                <w:top w:val="none" w:sz="0" w:space="0" w:color="auto"/>
                <w:left w:val="none" w:sz="0" w:space="0" w:color="auto"/>
                <w:bottom w:val="none" w:sz="0" w:space="0" w:color="auto"/>
                <w:right w:val="none" w:sz="0" w:space="0" w:color="auto"/>
              </w:divBdr>
            </w:div>
          </w:divsChild>
        </w:div>
        <w:div w:id="157883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691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546186">
      <w:bodyDiv w:val="1"/>
      <w:marLeft w:val="0"/>
      <w:marRight w:val="0"/>
      <w:marTop w:val="0"/>
      <w:marBottom w:val="0"/>
      <w:divBdr>
        <w:top w:val="none" w:sz="0" w:space="0" w:color="auto"/>
        <w:left w:val="none" w:sz="0" w:space="0" w:color="auto"/>
        <w:bottom w:val="none" w:sz="0" w:space="0" w:color="auto"/>
        <w:right w:val="none" w:sz="0" w:space="0" w:color="auto"/>
      </w:divBdr>
    </w:div>
    <w:div w:id="380138034">
      <w:bodyDiv w:val="1"/>
      <w:marLeft w:val="0"/>
      <w:marRight w:val="0"/>
      <w:marTop w:val="0"/>
      <w:marBottom w:val="0"/>
      <w:divBdr>
        <w:top w:val="none" w:sz="0" w:space="0" w:color="auto"/>
        <w:left w:val="none" w:sz="0" w:space="0" w:color="auto"/>
        <w:bottom w:val="none" w:sz="0" w:space="0" w:color="auto"/>
        <w:right w:val="none" w:sz="0" w:space="0" w:color="auto"/>
      </w:divBdr>
    </w:div>
    <w:div w:id="408116891">
      <w:bodyDiv w:val="1"/>
      <w:marLeft w:val="0"/>
      <w:marRight w:val="0"/>
      <w:marTop w:val="0"/>
      <w:marBottom w:val="0"/>
      <w:divBdr>
        <w:top w:val="none" w:sz="0" w:space="0" w:color="auto"/>
        <w:left w:val="none" w:sz="0" w:space="0" w:color="auto"/>
        <w:bottom w:val="none" w:sz="0" w:space="0" w:color="auto"/>
        <w:right w:val="none" w:sz="0" w:space="0" w:color="auto"/>
      </w:divBdr>
      <w:divsChild>
        <w:div w:id="122625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98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3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93179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2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637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737732">
          <w:blockQuote w:val="1"/>
          <w:marLeft w:val="720"/>
          <w:marRight w:val="720"/>
          <w:marTop w:val="100"/>
          <w:marBottom w:val="100"/>
          <w:divBdr>
            <w:top w:val="none" w:sz="0" w:space="0" w:color="auto"/>
            <w:left w:val="none" w:sz="0" w:space="0" w:color="auto"/>
            <w:bottom w:val="none" w:sz="0" w:space="0" w:color="auto"/>
            <w:right w:val="none" w:sz="0" w:space="0" w:color="auto"/>
          </w:divBdr>
        </w:div>
        <w:div w:id="827015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440055">
      <w:bodyDiv w:val="1"/>
      <w:marLeft w:val="0"/>
      <w:marRight w:val="0"/>
      <w:marTop w:val="0"/>
      <w:marBottom w:val="0"/>
      <w:divBdr>
        <w:top w:val="none" w:sz="0" w:space="0" w:color="auto"/>
        <w:left w:val="none" w:sz="0" w:space="0" w:color="auto"/>
        <w:bottom w:val="none" w:sz="0" w:space="0" w:color="auto"/>
        <w:right w:val="none" w:sz="0" w:space="0" w:color="auto"/>
      </w:divBdr>
    </w:div>
    <w:div w:id="443160467">
      <w:bodyDiv w:val="1"/>
      <w:marLeft w:val="0"/>
      <w:marRight w:val="0"/>
      <w:marTop w:val="0"/>
      <w:marBottom w:val="0"/>
      <w:divBdr>
        <w:top w:val="none" w:sz="0" w:space="0" w:color="auto"/>
        <w:left w:val="none" w:sz="0" w:space="0" w:color="auto"/>
        <w:bottom w:val="none" w:sz="0" w:space="0" w:color="auto"/>
        <w:right w:val="none" w:sz="0" w:space="0" w:color="auto"/>
      </w:divBdr>
    </w:div>
    <w:div w:id="541214880">
      <w:bodyDiv w:val="1"/>
      <w:marLeft w:val="0"/>
      <w:marRight w:val="0"/>
      <w:marTop w:val="0"/>
      <w:marBottom w:val="0"/>
      <w:divBdr>
        <w:top w:val="none" w:sz="0" w:space="0" w:color="auto"/>
        <w:left w:val="none" w:sz="0" w:space="0" w:color="auto"/>
        <w:bottom w:val="none" w:sz="0" w:space="0" w:color="auto"/>
        <w:right w:val="none" w:sz="0" w:space="0" w:color="auto"/>
      </w:divBdr>
      <w:divsChild>
        <w:div w:id="111070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266843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82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883756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713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89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35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679362">
      <w:bodyDiv w:val="1"/>
      <w:marLeft w:val="0"/>
      <w:marRight w:val="0"/>
      <w:marTop w:val="0"/>
      <w:marBottom w:val="0"/>
      <w:divBdr>
        <w:top w:val="none" w:sz="0" w:space="0" w:color="auto"/>
        <w:left w:val="none" w:sz="0" w:space="0" w:color="auto"/>
        <w:bottom w:val="none" w:sz="0" w:space="0" w:color="auto"/>
        <w:right w:val="none" w:sz="0" w:space="0" w:color="auto"/>
      </w:divBdr>
    </w:div>
    <w:div w:id="669870487">
      <w:bodyDiv w:val="1"/>
      <w:marLeft w:val="0"/>
      <w:marRight w:val="0"/>
      <w:marTop w:val="0"/>
      <w:marBottom w:val="0"/>
      <w:divBdr>
        <w:top w:val="none" w:sz="0" w:space="0" w:color="auto"/>
        <w:left w:val="none" w:sz="0" w:space="0" w:color="auto"/>
        <w:bottom w:val="none" w:sz="0" w:space="0" w:color="auto"/>
        <w:right w:val="none" w:sz="0" w:space="0" w:color="auto"/>
      </w:divBdr>
    </w:div>
    <w:div w:id="748886877">
      <w:bodyDiv w:val="1"/>
      <w:marLeft w:val="0"/>
      <w:marRight w:val="0"/>
      <w:marTop w:val="0"/>
      <w:marBottom w:val="0"/>
      <w:divBdr>
        <w:top w:val="none" w:sz="0" w:space="0" w:color="auto"/>
        <w:left w:val="none" w:sz="0" w:space="0" w:color="auto"/>
        <w:bottom w:val="none" w:sz="0" w:space="0" w:color="auto"/>
        <w:right w:val="none" w:sz="0" w:space="0" w:color="auto"/>
      </w:divBdr>
    </w:div>
    <w:div w:id="769468516">
      <w:bodyDiv w:val="1"/>
      <w:marLeft w:val="0"/>
      <w:marRight w:val="0"/>
      <w:marTop w:val="0"/>
      <w:marBottom w:val="0"/>
      <w:divBdr>
        <w:top w:val="none" w:sz="0" w:space="0" w:color="auto"/>
        <w:left w:val="none" w:sz="0" w:space="0" w:color="auto"/>
        <w:bottom w:val="none" w:sz="0" w:space="0" w:color="auto"/>
        <w:right w:val="none" w:sz="0" w:space="0" w:color="auto"/>
      </w:divBdr>
    </w:div>
    <w:div w:id="780994680">
      <w:bodyDiv w:val="1"/>
      <w:marLeft w:val="0"/>
      <w:marRight w:val="0"/>
      <w:marTop w:val="0"/>
      <w:marBottom w:val="0"/>
      <w:divBdr>
        <w:top w:val="none" w:sz="0" w:space="0" w:color="auto"/>
        <w:left w:val="none" w:sz="0" w:space="0" w:color="auto"/>
        <w:bottom w:val="none" w:sz="0" w:space="0" w:color="auto"/>
        <w:right w:val="none" w:sz="0" w:space="0" w:color="auto"/>
      </w:divBdr>
    </w:div>
    <w:div w:id="985822235">
      <w:bodyDiv w:val="1"/>
      <w:marLeft w:val="0"/>
      <w:marRight w:val="0"/>
      <w:marTop w:val="0"/>
      <w:marBottom w:val="0"/>
      <w:divBdr>
        <w:top w:val="none" w:sz="0" w:space="0" w:color="auto"/>
        <w:left w:val="none" w:sz="0" w:space="0" w:color="auto"/>
        <w:bottom w:val="none" w:sz="0" w:space="0" w:color="auto"/>
        <w:right w:val="none" w:sz="0" w:space="0" w:color="auto"/>
      </w:divBdr>
    </w:div>
    <w:div w:id="1273438689">
      <w:bodyDiv w:val="1"/>
      <w:marLeft w:val="0"/>
      <w:marRight w:val="0"/>
      <w:marTop w:val="0"/>
      <w:marBottom w:val="0"/>
      <w:divBdr>
        <w:top w:val="none" w:sz="0" w:space="0" w:color="auto"/>
        <w:left w:val="none" w:sz="0" w:space="0" w:color="auto"/>
        <w:bottom w:val="none" w:sz="0" w:space="0" w:color="auto"/>
        <w:right w:val="none" w:sz="0" w:space="0" w:color="auto"/>
      </w:divBdr>
      <w:divsChild>
        <w:div w:id="101149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417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93006">
          <w:marLeft w:val="0"/>
          <w:marRight w:val="0"/>
          <w:marTop w:val="0"/>
          <w:marBottom w:val="0"/>
          <w:divBdr>
            <w:top w:val="none" w:sz="0" w:space="0" w:color="auto"/>
            <w:left w:val="none" w:sz="0" w:space="0" w:color="auto"/>
            <w:bottom w:val="none" w:sz="0" w:space="0" w:color="auto"/>
            <w:right w:val="none" w:sz="0" w:space="0" w:color="auto"/>
          </w:divBdr>
          <w:divsChild>
            <w:div w:id="246113025">
              <w:marLeft w:val="0"/>
              <w:marRight w:val="0"/>
              <w:marTop w:val="0"/>
              <w:marBottom w:val="0"/>
              <w:divBdr>
                <w:top w:val="none" w:sz="0" w:space="0" w:color="auto"/>
                <w:left w:val="none" w:sz="0" w:space="0" w:color="auto"/>
                <w:bottom w:val="none" w:sz="0" w:space="0" w:color="auto"/>
                <w:right w:val="none" w:sz="0" w:space="0" w:color="auto"/>
              </w:divBdr>
            </w:div>
            <w:div w:id="1129930826">
              <w:marLeft w:val="0"/>
              <w:marRight w:val="0"/>
              <w:marTop w:val="0"/>
              <w:marBottom w:val="0"/>
              <w:divBdr>
                <w:top w:val="none" w:sz="0" w:space="0" w:color="auto"/>
                <w:left w:val="none" w:sz="0" w:space="0" w:color="auto"/>
                <w:bottom w:val="none" w:sz="0" w:space="0" w:color="auto"/>
                <w:right w:val="none" w:sz="0" w:space="0" w:color="auto"/>
              </w:divBdr>
              <w:divsChild>
                <w:div w:id="258877184">
                  <w:marLeft w:val="0"/>
                  <w:marRight w:val="0"/>
                  <w:marTop w:val="0"/>
                  <w:marBottom w:val="0"/>
                  <w:divBdr>
                    <w:top w:val="none" w:sz="0" w:space="0" w:color="auto"/>
                    <w:left w:val="none" w:sz="0" w:space="0" w:color="auto"/>
                    <w:bottom w:val="none" w:sz="0" w:space="0" w:color="auto"/>
                    <w:right w:val="none" w:sz="0" w:space="0" w:color="auto"/>
                  </w:divBdr>
                  <w:divsChild>
                    <w:div w:id="1301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7513">
              <w:marLeft w:val="0"/>
              <w:marRight w:val="0"/>
              <w:marTop w:val="0"/>
              <w:marBottom w:val="0"/>
              <w:divBdr>
                <w:top w:val="none" w:sz="0" w:space="0" w:color="auto"/>
                <w:left w:val="none" w:sz="0" w:space="0" w:color="auto"/>
                <w:bottom w:val="none" w:sz="0" w:space="0" w:color="auto"/>
                <w:right w:val="none" w:sz="0" w:space="0" w:color="auto"/>
              </w:divBdr>
            </w:div>
          </w:divsChild>
        </w:div>
        <w:div w:id="210252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31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20470">
      <w:bodyDiv w:val="1"/>
      <w:marLeft w:val="0"/>
      <w:marRight w:val="0"/>
      <w:marTop w:val="0"/>
      <w:marBottom w:val="0"/>
      <w:divBdr>
        <w:top w:val="none" w:sz="0" w:space="0" w:color="auto"/>
        <w:left w:val="none" w:sz="0" w:space="0" w:color="auto"/>
        <w:bottom w:val="none" w:sz="0" w:space="0" w:color="auto"/>
        <w:right w:val="none" w:sz="0" w:space="0" w:color="auto"/>
      </w:divBdr>
    </w:div>
    <w:div w:id="1491096628">
      <w:bodyDiv w:val="1"/>
      <w:marLeft w:val="0"/>
      <w:marRight w:val="0"/>
      <w:marTop w:val="0"/>
      <w:marBottom w:val="0"/>
      <w:divBdr>
        <w:top w:val="none" w:sz="0" w:space="0" w:color="auto"/>
        <w:left w:val="none" w:sz="0" w:space="0" w:color="auto"/>
        <w:bottom w:val="none" w:sz="0" w:space="0" w:color="auto"/>
        <w:right w:val="none" w:sz="0" w:space="0" w:color="auto"/>
      </w:divBdr>
    </w:div>
    <w:div w:id="1611428661">
      <w:bodyDiv w:val="1"/>
      <w:marLeft w:val="0"/>
      <w:marRight w:val="0"/>
      <w:marTop w:val="0"/>
      <w:marBottom w:val="0"/>
      <w:divBdr>
        <w:top w:val="none" w:sz="0" w:space="0" w:color="auto"/>
        <w:left w:val="none" w:sz="0" w:space="0" w:color="auto"/>
        <w:bottom w:val="none" w:sz="0" w:space="0" w:color="auto"/>
        <w:right w:val="none" w:sz="0" w:space="0" w:color="auto"/>
      </w:divBdr>
    </w:div>
    <w:div w:id="1676565350">
      <w:bodyDiv w:val="1"/>
      <w:marLeft w:val="0"/>
      <w:marRight w:val="0"/>
      <w:marTop w:val="0"/>
      <w:marBottom w:val="0"/>
      <w:divBdr>
        <w:top w:val="none" w:sz="0" w:space="0" w:color="auto"/>
        <w:left w:val="none" w:sz="0" w:space="0" w:color="auto"/>
        <w:bottom w:val="none" w:sz="0" w:space="0" w:color="auto"/>
        <w:right w:val="none" w:sz="0" w:space="0" w:color="auto"/>
      </w:divBdr>
    </w:div>
    <w:div w:id="1955285847">
      <w:bodyDiv w:val="1"/>
      <w:marLeft w:val="0"/>
      <w:marRight w:val="0"/>
      <w:marTop w:val="0"/>
      <w:marBottom w:val="0"/>
      <w:divBdr>
        <w:top w:val="none" w:sz="0" w:space="0" w:color="auto"/>
        <w:left w:val="none" w:sz="0" w:space="0" w:color="auto"/>
        <w:bottom w:val="none" w:sz="0" w:space="0" w:color="auto"/>
        <w:right w:val="none" w:sz="0" w:space="0" w:color="auto"/>
      </w:divBdr>
    </w:div>
    <w:div w:id="19931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1700</Words>
  <Characters>9350</Characters>
  <Application>Microsoft Office Word</Application>
  <DocSecurity>0</DocSecurity>
  <Lines>77</Lines>
  <Paragraphs>22</Paragraphs>
  <ScaleCrop>false</ScaleCrop>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olaf gonzalez guzman</dc:creator>
  <cp:keywords/>
  <dc:description/>
  <cp:lastModifiedBy>julio olaf gonzalez guzman</cp:lastModifiedBy>
  <cp:revision>28</cp:revision>
  <dcterms:created xsi:type="dcterms:W3CDTF">2025-07-24T15:58:00Z</dcterms:created>
  <dcterms:modified xsi:type="dcterms:W3CDTF">2025-07-29T19:34:00Z</dcterms:modified>
</cp:coreProperties>
</file>