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240" w:type="dxa"/>
          <w:left w:w="0" w:type="dxa"/>
          <w:bottom w:w="480" w:type="dxa"/>
          <w:right w:w="0" w:type="dxa"/>
        </w:tblCellMar>
        <w:tblLook w:val="04A0" w:firstRow="1" w:lastRow="0" w:firstColumn="1" w:lastColumn="0" w:noHBand="0" w:noVBand="1"/>
      </w:tblPr>
      <w:tblGrid>
        <w:gridCol w:w="8310"/>
      </w:tblGrid>
      <w:tr w:rsidR="00726008" w14:paraId="6FE3AD84" w14:textId="77777777" w:rsidTr="00726008">
        <w:trPr>
          <w:tblCellSpacing w:w="15" w:type="dxa"/>
        </w:trPr>
        <w:tc>
          <w:tcPr>
            <w:tcW w:w="0" w:type="auto"/>
            <w:tcMar>
              <w:top w:w="0" w:type="dxa"/>
              <w:left w:w="0" w:type="dxa"/>
              <w:bottom w:w="0" w:type="dxa"/>
              <w:right w:w="0" w:type="dxa"/>
            </w:tcMar>
            <w:vAlign w:val="center"/>
            <w:hideMark/>
          </w:tcPr>
          <w:p w14:paraId="5055351E" w14:textId="77777777" w:rsidR="00726008" w:rsidRDefault="00726008">
            <w:pPr>
              <w:jc w:val="center"/>
              <w:rPr>
                <w:rFonts w:eastAsia="Times New Roman"/>
              </w:rPr>
            </w:pPr>
            <w:r>
              <w:rPr>
                <w:rFonts w:eastAsia="Times New Roman"/>
                <w:noProof/>
                <w:color w:val="0000FF"/>
              </w:rPr>
              <w:drawing>
                <wp:inline distT="0" distB="0" distL="0" distR="0" wp14:anchorId="4BF2A048" wp14:editId="35FBCF76">
                  <wp:extent cx="5238750" cy="1638300"/>
                  <wp:effectExtent l="0" t="0" r="0" b="0"/>
                  <wp:docPr id="1" name="Imagen 1" descr="https://substackcdn.com/image/fetch/w_1100,c_limit,f_auto,q_auto:good,fl_progressive:steep/https%3A%2F%2Fbucketeer-e05bbc84-baa3-437e-9518-adb32be77984.s3.amazonaws.com%2Fpublic%2Fimages%2F349c78de-19d7-410b-8831-70ae55fd0d73_1100x34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1100,c_limit,f_auto,q_auto:good,fl_progressive:steep/https%3A%2F%2Fbucketeer-e05bbc84-baa3-437e-9518-adb32be77984.s3.amazonaws.com%2Fpublic%2Fimages%2F349c78de-19d7-410b-8831-70ae55fd0d73_1100x34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1638300"/>
                          </a:xfrm>
                          <a:prstGeom prst="rect">
                            <a:avLst/>
                          </a:prstGeom>
                          <a:noFill/>
                          <a:ln>
                            <a:noFill/>
                          </a:ln>
                        </pic:spPr>
                      </pic:pic>
                    </a:graphicData>
                  </a:graphic>
                </wp:inline>
              </w:drawing>
            </w:r>
          </w:p>
        </w:tc>
      </w:tr>
    </w:tbl>
    <w:p w14:paraId="0C849732" w14:textId="77777777" w:rsidR="00726008" w:rsidRDefault="00A8705A" w:rsidP="00726008">
      <w:pPr>
        <w:pStyle w:val="Ttulo1"/>
        <w:spacing w:before="0" w:beforeAutospacing="0" w:after="0" w:afterAutospacing="0" w:line="540" w:lineRule="atLeast"/>
        <w:rPr>
          <w:rFonts w:ascii="Arial" w:eastAsia="Times New Roman" w:hAnsi="Arial" w:cs="Arial"/>
          <w:color w:val="404040"/>
        </w:rPr>
      </w:pPr>
      <w:hyperlink r:id="rId7" w:history="1">
        <w:r w:rsidR="00726008">
          <w:rPr>
            <w:rStyle w:val="Hipervnculo"/>
            <w:rFonts w:ascii="Segoe UI Symbol" w:eastAsia="Times New Roman" w:hAnsi="Segoe UI Symbol" w:cs="Segoe UI Symbol"/>
            <w:color w:val="404040"/>
          </w:rPr>
          <w:t>📊</w:t>
        </w:r>
        <w:r w:rsidR="00726008">
          <w:rPr>
            <w:rStyle w:val="Hipervnculo"/>
            <w:rFonts w:ascii="Arial" w:eastAsia="Times New Roman" w:hAnsi="Arial" w:cs="Arial"/>
            <w:color w:val="404040"/>
          </w:rPr>
          <w:t xml:space="preserve"> El club mexicano que diseñó su algoritmo</w:t>
        </w:r>
        <w:r w:rsidR="00726008">
          <w:rPr>
            <w:rStyle w:val="apple-converted-space"/>
            <w:rFonts w:ascii="Arial" w:eastAsia="Times New Roman" w:hAnsi="Arial" w:cs="Arial"/>
            <w:color w:val="404040"/>
          </w:rPr>
          <w:t> </w:t>
        </w:r>
      </w:hyperlink>
    </w:p>
    <w:p w14:paraId="55A8FE8D" w14:textId="77777777" w:rsidR="00726008" w:rsidRDefault="00726008" w:rsidP="00726008">
      <w:pPr>
        <w:pStyle w:val="Ttulo3"/>
        <w:spacing w:before="180" w:beforeAutospacing="0" w:after="0" w:afterAutospacing="0" w:line="360" w:lineRule="atLeast"/>
        <w:rPr>
          <w:rFonts w:ascii="Segoe UI" w:eastAsia="Times New Roman" w:hAnsi="Segoe UI" w:cs="Segoe UI"/>
          <w:b w:val="0"/>
          <w:bCs w:val="0"/>
          <w:color w:val="808080"/>
        </w:rPr>
      </w:pPr>
      <w:r>
        <w:rPr>
          <w:rFonts w:ascii="Segoe UI" w:eastAsia="Times New Roman" w:hAnsi="Segoe UI" w:cs="Segoe UI"/>
          <w:b w:val="0"/>
          <w:bCs w:val="0"/>
          <w:color w:val="808080"/>
        </w:rPr>
        <w:t>Siete variables son tomadas en cuenta para dar un precio económico a un futbolista. Se analiza desde el rendimiento deportivo, su impacto mediático, perfil psicológico y otros factores.</w:t>
      </w:r>
      <w:r>
        <w:rPr>
          <w:rStyle w:val="apple-converted-space"/>
          <w:rFonts w:ascii="Segoe UI" w:eastAsia="Times New Roman" w:hAnsi="Segoe UI" w:cs="Segoe UI"/>
          <w:b w:val="0"/>
          <w:bCs w:val="0"/>
          <w:color w:val="808080"/>
        </w:rPr>
        <w:t> </w:t>
      </w:r>
    </w:p>
    <w:p w14:paraId="4F3A5990" w14:textId="77777777" w:rsidR="007046E0" w:rsidRDefault="007046E0"/>
    <w:p w14:paraId="0C8ACA33" w14:textId="77777777" w:rsidR="00726008" w:rsidRDefault="00726008">
      <w:r>
        <w:rPr>
          <w:rFonts w:eastAsia="Times New Roman"/>
          <w:noProof/>
          <w:color w:val="0000FF"/>
          <w:bdr w:val="none" w:sz="0" w:space="0" w:color="auto" w:frame="1"/>
        </w:rPr>
        <w:drawing>
          <wp:inline distT="0" distB="0" distL="0" distR="0" wp14:anchorId="1852AB86" wp14:editId="368AFC5C">
            <wp:extent cx="5238750" cy="3438525"/>
            <wp:effectExtent l="0" t="0" r="0" b="9525"/>
            <wp:docPr id="2" name="Imagen 2" descr="https://substackcdn.com/image/fetch/w_1336,c_limit,f_auto,q_auto:good,fl_progressive:steep/https%3A%2F%2Fsubstack-post-media.s3.amazonaws.com%2Fpublic%2Fimages%2F431c4b57-7581-4179-80ef-a1638bfcef46_3024x1989.jpe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336,c_limit,f_auto,q_auto:good,fl_progressive:steep/https%3A%2F%2Fsubstack-post-media.s3.amazonaws.com%2Fpublic%2Fimages%2F431c4b57-7581-4179-80ef-a1638bfcef46_3024x198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0" cy="3438525"/>
                    </a:xfrm>
                    <a:prstGeom prst="rect">
                      <a:avLst/>
                    </a:prstGeom>
                    <a:noFill/>
                    <a:ln>
                      <a:noFill/>
                    </a:ln>
                  </pic:spPr>
                </pic:pic>
              </a:graphicData>
            </a:graphic>
          </wp:inline>
        </w:drawing>
      </w:r>
    </w:p>
    <w:p w14:paraId="437BB4AF" w14:textId="77777777" w:rsidR="00726008" w:rsidRDefault="00726008"/>
    <w:p w14:paraId="7BCF7337" w14:textId="77777777" w:rsidR="00726008" w:rsidRDefault="00726008" w:rsidP="00726008">
      <w:pPr>
        <w:spacing w:line="390" w:lineRule="atLeast"/>
        <w:rPr>
          <w:rFonts w:ascii="Segoe UI" w:eastAsia="Times New Roman" w:hAnsi="Segoe UI" w:cs="Segoe UI"/>
        </w:rPr>
      </w:pPr>
      <w:r>
        <w:rPr>
          <w:rFonts w:ascii="Segoe UI" w:eastAsia="Times New Roman" w:hAnsi="Segoe UI" w:cs="Segoe UI"/>
        </w:rPr>
        <w:t>Imagen tomada durante el Data Day.</w:t>
      </w:r>
    </w:p>
    <w:p w14:paraId="6083F66C" w14:textId="77777777" w:rsidR="00726008" w:rsidRDefault="00A8705A" w:rsidP="00726008">
      <w:pPr>
        <w:spacing w:after="300" w:line="390" w:lineRule="atLeast"/>
        <w:rPr>
          <w:rFonts w:ascii="Segoe UI" w:hAnsi="Segoe UI" w:cs="Segoe UI"/>
          <w:color w:val="404040"/>
        </w:rPr>
      </w:pPr>
      <w:hyperlink r:id="rId10" w:history="1">
        <w:r w:rsidR="00726008">
          <w:rPr>
            <w:rStyle w:val="Hipervnculo"/>
            <w:rFonts w:ascii="Segoe UI" w:hAnsi="Segoe UI" w:cs="Segoe UI"/>
            <w:b/>
            <w:bCs/>
            <w:color w:val="051CF5"/>
          </w:rPr>
          <w:t>By El Míster Pérez</w:t>
        </w:r>
      </w:hyperlink>
    </w:p>
    <w:p w14:paraId="41916760"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lastRenderedPageBreak/>
        <w:t>¿Por qué llegó Oribe Peralta a Chivas y no funcionó?, ¿por qué el club decidió renovar a Alexis Vega a mediados del año pasado para convertirlo en uno de los jugadores mejor pagados de la Liga MX?</w:t>
      </w:r>
    </w:p>
    <w:p w14:paraId="02379510" w14:textId="77777777" w:rsidR="00726008" w:rsidRDefault="00726008" w:rsidP="00726008">
      <w:pPr>
        <w:spacing w:after="300" w:line="390" w:lineRule="atLeast"/>
        <w:rPr>
          <w:rFonts w:ascii="Segoe UI" w:hAnsi="Segoe UI" w:cs="Segoe UI"/>
          <w:color w:val="404040"/>
        </w:rPr>
      </w:pPr>
      <w:r>
        <w:rPr>
          <w:rStyle w:val="Textoennegrita"/>
          <w:rFonts w:ascii="Segoe UI" w:hAnsi="Segoe UI" w:cs="Segoe UI"/>
          <w:color w:val="404040"/>
        </w:rPr>
        <w:t>¿Cómo se determina el valor de futbolista?</w:t>
      </w:r>
      <w:r>
        <w:rPr>
          <w:rStyle w:val="apple-converted-space"/>
          <w:rFonts w:ascii="Segoe UI" w:hAnsi="Segoe UI" w:cs="Segoe UI"/>
          <w:b/>
          <w:bCs/>
          <w:color w:val="404040"/>
        </w:rPr>
        <w:t> </w:t>
      </w:r>
    </w:p>
    <w:p w14:paraId="295E295B"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Por años, el camino para darle precio a un jugador fue la percepción, la ley de la oferta y la demanda, después llegaron sitios como Transfermarkt o BeSoccer que determinaban la cotización,</w:t>
      </w:r>
      <w:r>
        <w:rPr>
          <w:rStyle w:val="apple-converted-space"/>
          <w:rFonts w:ascii="Segoe UI" w:hAnsi="Segoe UI" w:cs="Segoe UI"/>
          <w:color w:val="404040"/>
        </w:rPr>
        <w:t> </w:t>
      </w:r>
      <w:r>
        <w:rPr>
          <w:rStyle w:val="Textoennegrita"/>
          <w:rFonts w:ascii="Segoe UI" w:hAnsi="Segoe UI" w:cs="Segoe UI"/>
          <w:color w:val="404040"/>
        </w:rPr>
        <w:t>pero Guadalajara decidió desde 2019 crear su propia herramienta con algunos parámetros para tener internamente una valuación que le permitiera tomar decisiones.</w:t>
      </w:r>
      <w:r>
        <w:rPr>
          <w:rStyle w:val="apple-converted-space"/>
          <w:rFonts w:ascii="Segoe UI" w:hAnsi="Segoe UI" w:cs="Segoe UI"/>
          <w:b/>
          <w:bCs/>
          <w:color w:val="404040"/>
        </w:rPr>
        <w:t> </w:t>
      </w:r>
    </w:p>
    <w:p w14:paraId="1C6557CA"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El camino no ha sido fácil, podría decirles que en un principio fue ‘complicado’.</w:t>
      </w:r>
      <w:r>
        <w:rPr>
          <w:rStyle w:val="apple-converted-space"/>
          <w:rFonts w:ascii="Segoe UI" w:hAnsi="Segoe UI" w:cs="Segoe UI"/>
          <w:color w:val="404040"/>
        </w:rPr>
        <w:t> </w:t>
      </w:r>
    </w:p>
    <w:p w14:paraId="76E58EAF"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Hace unos días en Data Day -donde fuimos media partner- el</w:t>
      </w:r>
      <w:r>
        <w:rPr>
          <w:rStyle w:val="apple-converted-space"/>
          <w:rFonts w:ascii="Segoe UI" w:hAnsi="Segoe UI" w:cs="Segoe UI"/>
          <w:color w:val="404040"/>
        </w:rPr>
        <w:t> </w:t>
      </w:r>
      <w:r>
        <w:rPr>
          <w:rStyle w:val="Textoennegrita"/>
          <w:rFonts w:ascii="Segoe UI" w:hAnsi="Segoe UI" w:cs="Segoe UI"/>
          <w:color w:val="404040"/>
        </w:rPr>
        <w:t>Doctor Gustavo Jiménez Cerda, CFO del Grupo Omnilife-Chivas, explicó cómo es que el club determina en qué jugador invertir, cuándo vender o renovar y en qué momento es mejor dejar salir a alguien.</w:t>
      </w:r>
    </w:p>
    <w:p w14:paraId="5F9FD984" w14:textId="77777777" w:rsidR="00726008" w:rsidRDefault="00726008" w:rsidP="00726008">
      <w:pPr>
        <w:pStyle w:val="Ttulo4"/>
        <w:spacing w:before="240" w:after="150" w:line="278" w:lineRule="atLeast"/>
        <w:rPr>
          <w:rFonts w:ascii="Segoe UI" w:eastAsia="Times New Roman" w:hAnsi="Segoe UI" w:cs="Segoe UI"/>
          <w:color w:val="404040"/>
          <w:sz w:val="27"/>
          <w:szCs w:val="27"/>
        </w:rPr>
      </w:pPr>
      <w:r>
        <w:rPr>
          <w:rFonts w:ascii="Segoe UI" w:eastAsia="Times New Roman" w:hAnsi="Segoe UI" w:cs="Segoe UI"/>
          <w:color w:val="404040"/>
          <w:sz w:val="27"/>
          <w:szCs w:val="27"/>
        </w:rPr>
        <w:t>El primer caso… error de interpretación</w:t>
      </w:r>
      <w:r>
        <w:rPr>
          <w:rStyle w:val="apple-converted-space"/>
          <w:rFonts w:ascii="Segoe UI" w:eastAsia="Times New Roman" w:hAnsi="Segoe UI" w:cs="Segoe UI"/>
          <w:color w:val="404040"/>
          <w:sz w:val="27"/>
          <w:szCs w:val="27"/>
        </w:rPr>
        <w:t> </w:t>
      </w:r>
    </w:p>
    <w:p w14:paraId="1268863B"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Este algoritmo que crearon en Guadalajara fue la sumatoria de diferentes variables y con diferentes software donde se determinaban ciertos valores (que ya explicaremos más adelante) para tener una cifra final.</w:t>
      </w:r>
      <w:r>
        <w:rPr>
          <w:rStyle w:val="apple-converted-space"/>
          <w:rFonts w:ascii="Segoe UI" w:hAnsi="Segoe UI" w:cs="Segoe UI"/>
          <w:color w:val="404040"/>
        </w:rPr>
        <w:t> </w:t>
      </w:r>
    </w:p>
    <w:p w14:paraId="4EF240C7"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Una de las primera decisiones que tomaron fue fichar a Oribe Peralta. Los datos de rendimiento y la perspectiva de futuro les decían que no era una buena idea, pero su posicionamiento mediático fue lo que inclinó la balanza.</w:t>
      </w:r>
    </w:p>
    <w:p w14:paraId="3EABE6BD" w14:textId="77777777" w:rsidR="00726008" w:rsidRDefault="00726008" w:rsidP="00726008">
      <w:pPr>
        <w:spacing w:after="300" w:line="390" w:lineRule="atLeast"/>
        <w:ind w:left="300"/>
        <w:rPr>
          <w:rFonts w:ascii="Segoe UI" w:hAnsi="Segoe UI" w:cs="Segoe UI"/>
          <w:color w:val="404040"/>
        </w:rPr>
      </w:pPr>
      <w:r>
        <w:rPr>
          <w:rStyle w:val="nfasis"/>
          <w:rFonts w:ascii="Segoe UI" w:hAnsi="Segoe UI" w:cs="Segoe UI"/>
          <w:color w:val="404040"/>
        </w:rPr>
        <w:t>“Vimos que en la parte deportiva y futuro rendimiento no eran las mejores cifras… pero nadie en el club tenía el media</w:t>
      </w:r>
      <w:r>
        <w:rPr>
          <w:rFonts w:ascii="Segoe UI" w:hAnsi="Segoe UI" w:cs="Segoe UI"/>
          <w:color w:val="404040"/>
        </w:rPr>
        <w:t> </w:t>
      </w:r>
      <w:r>
        <w:rPr>
          <w:rStyle w:val="nfasis"/>
          <w:rFonts w:ascii="Segoe UI" w:hAnsi="Segoe UI" w:cs="Segoe UI"/>
          <w:color w:val="404040"/>
        </w:rPr>
        <w:t>exposure como él, era el mejor en este departamento de todo el equipo y por eso se tomó esa decisión”.</w:t>
      </w:r>
    </w:p>
    <w:p w14:paraId="63BFAF55" w14:textId="77777777" w:rsidR="00726008" w:rsidRDefault="00726008" w:rsidP="00726008">
      <w:pPr>
        <w:spacing w:after="300" w:line="390" w:lineRule="atLeast"/>
        <w:ind w:left="300"/>
        <w:rPr>
          <w:rFonts w:ascii="Segoe UI" w:hAnsi="Segoe UI" w:cs="Segoe UI"/>
          <w:color w:val="404040"/>
        </w:rPr>
      </w:pPr>
      <w:r>
        <w:rPr>
          <w:rStyle w:val="Textoennegrita"/>
          <w:rFonts w:ascii="Segoe UI" w:hAnsi="Segoe UI" w:cs="Segoe UI"/>
          <w:color w:val="404040"/>
        </w:rPr>
        <w:t>Doctor Gustavo Jiménez Cerda, CFO del Grupo Omnilife-Chivas.</w:t>
      </w:r>
    </w:p>
    <w:p w14:paraId="4BB64571"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lastRenderedPageBreak/>
        <w:t>Al final los datos ya les habían dicho que el fichaje no sería tan funcional y eso ocurrió.</w:t>
      </w:r>
    </w:p>
    <w:p w14:paraId="2A92D9AB"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Lección aprendida, dice el directivo de Grupo Omnilife-Chivas.</w:t>
      </w:r>
    </w:p>
    <w:p w14:paraId="5EB531E3"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Ojo, esto no es una cacerías de brujas hacia Oribe, quien siempre fue profesional, otorgó muchas alegrías y hasta salvó con sus goles de una catástrofe económica a la FMF siendo el jugador que impulsó la calificación de México para el Mundial de Brasil 2014. Únicamente lo tomamos como ejemplo para contar el inicio de esta herramienta.</w:t>
      </w:r>
    </w:p>
    <w:p w14:paraId="6847B737"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Ahora mismo, dice el Doctor Gustavo Jiménez, este algoritmo les permite tener una base importante para “tomar decisiones con información”.</w:t>
      </w:r>
    </w:p>
    <w:p w14:paraId="224CAC72" w14:textId="77777777" w:rsidR="00726008" w:rsidRDefault="00726008" w:rsidP="00726008">
      <w:pPr>
        <w:spacing w:after="300" w:line="390" w:lineRule="atLeast"/>
        <w:rPr>
          <w:rFonts w:ascii="Segoe UI" w:hAnsi="Segoe UI" w:cs="Segoe UI"/>
          <w:color w:val="404040"/>
        </w:rPr>
      </w:pPr>
      <w:r>
        <w:rPr>
          <w:rStyle w:val="Textoennegrita"/>
          <w:rFonts w:ascii="Segoe UI" w:hAnsi="Segoe UI" w:cs="Segoe UI"/>
          <w:color w:val="404040"/>
        </w:rPr>
        <w:t>El proceso</w:t>
      </w:r>
    </w:p>
    <w:p w14:paraId="728067BB" w14:textId="77777777" w:rsidR="00726008" w:rsidRDefault="00726008" w:rsidP="00726008">
      <w:pPr>
        <w:numPr>
          <w:ilvl w:val="0"/>
          <w:numId w:val="1"/>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Selección del jugador</w:t>
      </w:r>
    </w:p>
    <w:p w14:paraId="4318545D" w14:textId="77777777" w:rsidR="00726008" w:rsidRDefault="00726008" w:rsidP="00726008">
      <w:pPr>
        <w:numPr>
          <w:ilvl w:val="0"/>
          <w:numId w:val="1"/>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Análisis de siete métricas que considera el modelo para poder determinar el valor del futbolista</w:t>
      </w:r>
    </w:p>
    <w:p w14:paraId="17694F20" w14:textId="77777777" w:rsidR="00726008" w:rsidRDefault="00726008" w:rsidP="00726008">
      <w:pPr>
        <w:numPr>
          <w:ilvl w:val="0"/>
          <w:numId w:val="1"/>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Cada una de esas siete métricas tiene un porcentaje final diferente que va desde el 30 hasta el 10% de relevancia para la evaluación final</w:t>
      </w:r>
      <w:r>
        <w:rPr>
          <w:rStyle w:val="apple-converted-space"/>
          <w:rFonts w:ascii="Segoe UI" w:eastAsia="Times New Roman" w:hAnsi="Segoe UI" w:cs="Segoe UI"/>
          <w:color w:val="404040"/>
        </w:rPr>
        <w:t> </w:t>
      </w:r>
    </w:p>
    <w:p w14:paraId="3E0D4236" w14:textId="77777777" w:rsidR="00726008" w:rsidRDefault="00726008" w:rsidP="00726008">
      <w:pPr>
        <w:numPr>
          <w:ilvl w:val="0"/>
          <w:numId w:val="1"/>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Después de esto se le otorga un valor económico al jugador</w:t>
      </w:r>
      <w:r>
        <w:rPr>
          <w:rStyle w:val="apple-converted-space"/>
          <w:rFonts w:ascii="Segoe UI" w:eastAsia="Times New Roman" w:hAnsi="Segoe UI" w:cs="Segoe UI"/>
          <w:color w:val="404040"/>
        </w:rPr>
        <w:t> </w:t>
      </w:r>
    </w:p>
    <w:p w14:paraId="1DB1E551" w14:textId="77777777" w:rsidR="00726008" w:rsidRDefault="00726008" w:rsidP="00726008">
      <w:pPr>
        <w:numPr>
          <w:ilvl w:val="0"/>
          <w:numId w:val="1"/>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Comparación de esos datos (precio) con otras plataformas que dan un valor (tipo BeSoccer o Transfermarkt)</w:t>
      </w:r>
    </w:p>
    <w:p w14:paraId="4CB703C8" w14:textId="77777777" w:rsidR="00726008" w:rsidRDefault="00726008" w:rsidP="00726008">
      <w:pPr>
        <w:numPr>
          <w:ilvl w:val="0"/>
          <w:numId w:val="1"/>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Toma de decisiones</w:t>
      </w:r>
    </w:p>
    <w:p w14:paraId="2418E1B4" w14:textId="77777777" w:rsidR="00726008" w:rsidRDefault="00726008" w:rsidP="00726008">
      <w:pPr>
        <w:pStyle w:val="button-wrapper"/>
        <w:spacing w:before="0" w:beforeAutospacing="0" w:after="0" w:afterAutospacing="0" w:line="390" w:lineRule="atLeast"/>
        <w:jc w:val="center"/>
        <w:rPr>
          <w:rFonts w:ascii="Segoe UI" w:hAnsi="Segoe UI" w:cs="Segoe UI"/>
          <w:color w:val="404040"/>
        </w:rPr>
      </w:pPr>
    </w:p>
    <w:p w14:paraId="69978C42" w14:textId="77777777" w:rsidR="00726008" w:rsidRDefault="00A8705A" w:rsidP="00726008">
      <w:pPr>
        <w:spacing w:line="390" w:lineRule="atLeast"/>
        <w:jc w:val="center"/>
        <w:rPr>
          <w:rFonts w:ascii="Segoe UI" w:eastAsia="Times New Roman" w:hAnsi="Segoe UI" w:cs="Segoe UI"/>
        </w:rPr>
      </w:pPr>
      <w:r>
        <w:rPr>
          <w:rFonts w:ascii="Segoe UI" w:eastAsia="Times New Roman" w:hAnsi="Segoe UI" w:cs="Segoe UI"/>
          <w:noProof/>
        </w:rPr>
        <w:pict w14:anchorId="0D00369B">
          <v:rect id="_x0000_i1027" alt="" style="width:441.9pt;height:.75pt;mso-width-percent:0;mso-height-percent:0;mso-width-percent:0;mso-height-percent:0" o:hralign="center" o:hrstd="t" o:hr="t" fillcolor="#a0a0a0" stroked="f"/>
        </w:pict>
      </w:r>
    </w:p>
    <w:p w14:paraId="75EC9FF5" w14:textId="77777777" w:rsidR="00726008" w:rsidRDefault="00726008" w:rsidP="00726008">
      <w:pPr>
        <w:pStyle w:val="Ttulo2"/>
        <w:spacing w:before="240" w:after="150" w:line="278" w:lineRule="atLeast"/>
        <w:rPr>
          <w:rFonts w:ascii="Segoe UI" w:eastAsia="Times New Roman" w:hAnsi="Segoe UI" w:cs="Segoe UI"/>
          <w:color w:val="404040"/>
          <w:sz w:val="39"/>
          <w:szCs w:val="39"/>
        </w:rPr>
      </w:pPr>
      <w:r>
        <w:rPr>
          <w:rStyle w:val="Textoennegrita"/>
          <w:rFonts w:ascii="Segoe UI" w:eastAsia="Times New Roman" w:hAnsi="Segoe UI" w:cs="Segoe UI"/>
          <w:b w:val="0"/>
          <w:bCs w:val="0"/>
          <w:color w:val="404040"/>
          <w:sz w:val="39"/>
          <w:szCs w:val="39"/>
        </w:rPr>
        <w:lastRenderedPageBreak/>
        <w:t>¿En qué consiste el algoritmo?</w:t>
      </w:r>
    </w:p>
    <w:tbl>
      <w:tblPr>
        <w:tblW w:w="5000" w:type="pct"/>
        <w:tblCellSpacing w:w="0" w:type="dxa"/>
        <w:tblCellMar>
          <w:left w:w="0" w:type="dxa"/>
          <w:right w:w="0" w:type="dxa"/>
        </w:tblCellMar>
        <w:tblLook w:val="04A0" w:firstRow="1" w:lastRow="0" w:firstColumn="1" w:lastColumn="0" w:noHBand="0" w:noVBand="1"/>
      </w:tblPr>
      <w:tblGrid>
        <w:gridCol w:w="6"/>
        <w:gridCol w:w="8826"/>
        <w:gridCol w:w="6"/>
      </w:tblGrid>
      <w:tr w:rsidR="00726008" w14:paraId="7285F595" w14:textId="77777777" w:rsidTr="00726008">
        <w:trPr>
          <w:tblCellSpacing w:w="0" w:type="dxa"/>
        </w:trPr>
        <w:tc>
          <w:tcPr>
            <w:tcW w:w="0" w:type="auto"/>
            <w:vAlign w:val="center"/>
            <w:hideMark/>
          </w:tcPr>
          <w:p w14:paraId="11C16DFF" w14:textId="77777777" w:rsidR="00726008" w:rsidRDefault="00726008">
            <w:pPr>
              <w:rPr>
                <w:rFonts w:ascii="Segoe UI" w:eastAsia="Times New Roman" w:hAnsi="Segoe UI" w:cs="Segoe UI"/>
                <w:color w:val="404040"/>
                <w:sz w:val="39"/>
                <w:szCs w:val="39"/>
              </w:rPr>
            </w:pPr>
          </w:p>
        </w:tc>
        <w:tc>
          <w:tcPr>
            <w:tcW w:w="10080" w:type="dxa"/>
            <w:vAlign w:val="center"/>
            <w:hideMark/>
          </w:tcPr>
          <w:p w14:paraId="44A58A02" w14:textId="77777777" w:rsidR="00726008" w:rsidRDefault="00726008">
            <w:pPr>
              <w:jc w:val="center"/>
              <w:rPr>
                <w:rFonts w:eastAsia="Times New Roman"/>
              </w:rPr>
            </w:pPr>
            <w:r>
              <w:rPr>
                <w:rFonts w:eastAsia="Times New Roman"/>
                <w:noProof/>
                <w:color w:val="0000FF"/>
                <w:bdr w:val="none" w:sz="0" w:space="0" w:color="auto" w:frame="1"/>
              </w:rPr>
              <w:drawing>
                <wp:inline distT="0" distB="0" distL="0" distR="0" wp14:anchorId="76CFA8C3" wp14:editId="178A33C8">
                  <wp:extent cx="5238750" cy="3486150"/>
                  <wp:effectExtent l="0" t="0" r="0" b="0"/>
                  <wp:docPr id="5" name="Imagen 5" descr="https://substackcdn.com/image/fetch/w_1344,c_limit,f_auto,q_auto:good,fl_progressive:steep/https%3A%2F%2Fsubstack-post-media.s3.amazonaws.com%2Fpublic%2Fimages%2F13b7380a-676b-437a-81b3-bc8f22545803_2048x1365.jpe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1344,c_limit,f_auto,q_auto:good,fl_progressive:steep/https%3A%2F%2Fsubstack-post-media.s3.amazonaws.com%2Fpublic%2Fimages%2F13b7380a-676b-437a-81b3-bc8f22545803_2048x136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p>
        </w:tc>
        <w:tc>
          <w:tcPr>
            <w:tcW w:w="0" w:type="auto"/>
            <w:vAlign w:val="center"/>
            <w:hideMark/>
          </w:tcPr>
          <w:p w14:paraId="1DAC3550" w14:textId="77777777" w:rsidR="00726008" w:rsidRDefault="00726008">
            <w:pPr>
              <w:rPr>
                <w:rFonts w:eastAsia="Times New Roman"/>
              </w:rPr>
            </w:pPr>
          </w:p>
        </w:tc>
      </w:tr>
    </w:tbl>
    <w:p w14:paraId="182B45D3" w14:textId="77777777" w:rsidR="00726008" w:rsidRDefault="00726008" w:rsidP="00726008">
      <w:pPr>
        <w:spacing w:line="390" w:lineRule="atLeast"/>
        <w:rPr>
          <w:rFonts w:ascii="Segoe UI" w:eastAsia="Times New Roman" w:hAnsi="Segoe UI" w:cs="Segoe UI"/>
        </w:rPr>
      </w:pPr>
      <w:r>
        <w:rPr>
          <w:rFonts w:ascii="Segoe UI" w:eastAsia="Times New Roman" w:hAnsi="Segoe UI" w:cs="Segoe UI"/>
        </w:rPr>
        <w:t>Imagen tomada de la fan page de Alexis Vega.</w:t>
      </w:r>
    </w:p>
    <w:p w14:paraId="4F226A52" w14:textId="77777777" w:rsidR="00726008" w:rsidRDefault="00726008" w:rsidP="00726008">
      <w:pPr>
        <w:spacing w:after="300" w:line="390" w:lineRule="atLeast"/>
        <w:rPr>
          <w:rFonts w:ascii="Segoe UI" w:hAnsi="Segoe UI" w:cs="Segoe UI"/>
          <w:color w:val="404040"/>
        </w:rPr>
      </w:pPr>
    </w:p>
    <w:p w14:paraId="7655AE3E"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El Doctor Gustavo Jiménez dijo que ante la necesidad de encontrar valores ‘reales’, más allá de la subjetividad del mercado, la puja de agencias de representantes, las cifras de sitios web que están disponibles, el club decidió crear una metodología que les permitiera saber a ciencia cierta cuánto es lo que valen sus activos humanos (en este caso sus jugadores).</w:t>
      </w:r>
    </w:p>
    <w:p w14:paraId="500A7449"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Este proceso comenzó en 2019 pero el club decidió ponerle más atención y ‘entusiasmo’ desde hace año y medio. Lo han perfeccionado, se han sumado más variables y algunos software que les ayudan a validar su proceso.</w:t>
      </w:r>
      <w:r>
        <w:rPr>
          <w:rStyle w:val="apple-converted-space"/>
          <w:rFonts w:ascii="Segoe UI" w:hAnsi="Segoe UI" w:cs="Segoe UI"/>
          <w:color w:val="404040"/>
        </w:rPr>
        <w:t> </w:t>
      </w:r>
    </w:p>
    <w:p w14:paraId="3C1C06C9" w14:textId="77777777" w:rsidR="00726008" w:rsidRDefault="00726008" w:rsidP="00726008">
      <w:pPr>
        <w:spacing w:after="300" w:line="390" w:lineRule="atLeast"/>
        <w:rPr>
          <w:rStyle w:val="Textoennegrita"/>
          <w:rFonts w:ascii="Segoe UI" w:hAnsi="Segoe UI" w:cs="Segoe UI"/>
          <w:color w:val="404040"/>
        </w:rPr>
      </w:pPr>
    </w:p>
    <w:p w14:paraId="1A3D26F0" w14:textId="77777777" w:rsidR="00726008" w:rsidRDefault="00726008" w:rsidP="00726008">
      <w:pPr>
        <w:spacing w:after="300" w:line="390" w:lineRule="atLeast"/>
        <w:rPr>
          <w:rStyle w:val="Textoennegrita"/>
          <w:rFonts w:ascii="Segoe UI" w:hAnsi="Segoe UI" w:cs="Segoe UI"/>
          <w:color w:val="404040"/>
        </w:rPr>
      </w:pPr>
    </w:p>
    <w:p w14:paraId="370B7777" w14:textId="77777777" w:rsidR="00726008" w:rsidRDefault="00726008" w:rsidP="00726008">
      <w:pPr>
        <w:spacing w:after="300" w:line="390" w:lineRule="atLeast"/>
        <w:rPr>
          <w:rFonts w:ascii="Segoe UI" w:hAnsi="Segoe UI" w:cs="Segoe UI"/>
          <w:color w:val="404040"/>
        </w:rPr>
      </w:pPr>
      <w:r>
        <w:rPr>
          <w:rStyle w:val="Textoennegrita"/>
          <w:rFonts w:ascii="Segoe UI" w:hAnsi="Segoe UI" w:cs="Segoe UI"/>
          <w:color w:val="404040"/>
        </w:rPr>
        <w:lastRenderedPageBreak/>
        <w:t>Los valores que considera el algoritmo de Chivas para determinar el precio de un futbolista son:</w:t>
      </w:r>
    </w:p>
    <w:p w14:paraId="4DF2E580" w14:textId="77777777" w:rsidR="00726008" w:rsidRDefault="00726008" w:rsidP="00726008">
      <w:pPr>
        <w:numPr>
          <w:ilvl w:val="0"/>
          <w:numId w:val="2"/>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Rendimiento en campo (30%): a través de la herramienta Skill Corner</w:t>
      </w:r>
    </w:p>
    <w:p w14:paraId="7A5B2E19" w14:textId="77777777" w:rsidR="00726008" w:rsidRDefault="00726008" w:rsidP="00726008">
      <w:pPr>
        <w:numPr>
          <w:ilvl w:val="0"/>
          <w:numId w:val="2"/>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Años óptimos remanentes (15%)</w:t>
      </w:r>
    </w:p>
    <w:p w14:paraId="170463AE" w14:textId="77777777" w:rsidR="00726008" w:rsidRDefault="00726008" w:rsidP="00726008">
      <w:pPr>
        <w:numPr>
          <w:ilvl w:val="0"/>
          <w:numId w:val="2"/>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Probabilidad de lesión (15%): medido con Zone 7</w:t>
      </w:r>
    </w:p>
    <w:p w14:paraId="1E70C196" w14:textId="77777777" w:rsidR="00726008" w:rsidRDefault="00726008" w:rsidP="00726008">
      <w:pPr>
        <w:numPr>
          <w:ilvl w:val="0"/>
          <w:numId w:val="2"/>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Elemento psicológico (10%)</w:t>
      </w:r>
    </w:p>
    <w:p w14:paraId="66BF53E2" w14:textId="77777777" w:rsidR="00726008" w:rsidRDefault="00726008" w:rsidP="00726008">
      <w:pPr>
        <w:numPr>
          <w:ilvl w:val="0"/>
          <w:numId w:val="2"/>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Exposure mediático (10%)</w:t>
      </w:r>
    </w:p>
    <w:p w14:paraId="5501EE60" w14:textId="77777777" w:rsidR="00726008" w:rsidRDefault="00726008" w:rsidP="00726008">
      <w:pPr>
        <w:numPr>
          <w:ilvl w:val="0"/>
          <w:numId w:val="2"/>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Experiencia (10%)</w:t>
      </w:r>
    </w:p>
    <w:p w14:paraId="4622BA95" w14:textId="77777777" w:rsidR="00726008" w:rsidRDefault="00726008" w:rsidP="00726008">
      <w:pPr>
        <w:numPr>
          <w:ilvl w:val="0"/>
          <w:numId w:val="2"/>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Posición de juego (10%)</w:t>
      </w:r>
    </w:p>
    <w:p w14:paraId="3D5CBA93"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Algunos elementos, como el tema psicológico, se toman referencias de entrevistas y actividades que realiza el departamento de desarrollo humano, evaluaciones psicológicas dentro del club y análisis de especialistas para determinar el puntaje respecto a ese 10% que se considera.</w:t>
      </w:r>
    </w:p>
    <w:p w14:paraId="296E6814"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Cada uno de los siete puntos tiene su respectivo método para conseguirlo.</w:t>
      </w:r>
    </w:p>
    <w:p w14:paraId="0B9B9678"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Recientemente este algoritmo le permitió al equipo darle el ‘ok’ a la renovación de Alexis Vega, que si bien fue una buena inversión económica, los datos y las referencias para el futuro a mediano plazo son positivas.</w:t>
      </w:r>
    </w:p>
    <w:p w14:paraId="6AE82CD8" w14:textId="77777777" w:rsidR="00726008" w:rsidRDefault="00A8705A" w:rsidP="00726008">
      <w:pPr>
        <w:spacing w:after="300" w:line="390" w:lineRule="atLeast"/>
        <w:rPr>
          <w:rFonts w:ascii="Segoe UI" w:hAnsi="Segoe UI" w:cs="Segoe UI"/>
          <w:color w:val="404040"/>
        </w:rPr>
      </w:pPr>
      <w:hyperlink r:id="rId13" w:history="1">
        <w:r w:rsidR="00726008">
          <w:rPr>
            <w:rStyle w:val="Hipervnculo"/>
            <w:rFonts w:ascii="Segoe UI" w:hAnsi="Segoe UI" w:cs="Segoe UI"/>
            <w:color w:val="051CF5"/>
          </w:rPr>
          <w:t>De acuerdo con información publicada por ESPN, hasta el 2024 Alexis le costará a Chivas unos 5 MDD</w:t>
        </w:r>
        <w:r w:rsidR="00726008">
          <w:rPr>
            <w:rStyle w:val="apple-converted-space"/>
            <w:rFonts w:ascii="Segoe UI" w:hAnsi="Segoe UI" w:cs="Segoe UI"/>
            <w:color w:val="051CF5"/>
          </w:rPr>
          <w:t> </w:t>
        </w:r>
      </w:hyperlink>
      <w:r w:rsidR="00726008">
        <w:rPr>
          <w:rFonts w:ascii="Segoe UI" w:hAnsi="Segoe UI" w:cs="Segoe UI"/>
          <w:color w:val="404040"/>
        </w:rPr>
        <w:t>y se convirtió de manera automática en el jugador mejor pagado del club.</w:t>
      </w:r>
    </w:p>
    <w:p w14:paraId="680D3D99"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El Doctor Gustavo Jiménez lo explicó así:</w:t>
      </w:r>
    </w:p>
    <w:p w14:paraId="5F00FC68" w14:textId="77777777" w:rsidR="00726008" w:rsidRDefault="00726008" w:rsidP="00726008">
      <w:pPr>
        <w:spacing w:after="300" w:line="390" w:lineRule="atLeast"/>
        <w:ind w:left="300"/>
        <w:rPr>
          <w:rFonts w:ascii="Segoe UI" w:hAnsi="Segoe UI" w:cs="Segoe UI"/>
          <w:color w:val="404040"/>
        </w:rPr>
      </w:pPr>
      <w:r>
        <w:rPr>
          <w:rStyle w:val="nfasis"/>
          <w:rFonts w:ascii="Segoe UI" w:hAnsi="Segoe UI" w:cs="Segoe UI"/>
          <w:color w:val="404040"/>
        </w:rPr>
        <w:t>“No se trató por un tema de que fuera un jugador de moda, después de hacer esta corrida de datos sabíamos que teníamos un activo importante, con un valor de mercado relevante y que nos podía aportar a nivel deportivo muchísimo, por eso se renovó y no escuchamos ofertas por lo mismo”.</w:t>
      </w:r>
    </w:p>
    <w:p w14:paraId="43E01C37"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lastRenderedPageBreak/>
        <w:t>El algoritmo tiene como su principal factor el ‘rendimiento en el campo’ con el 30% de importancia para la valuación. Los siguientes factores es el análisis de cuántos años más de ‘buen rendimiento tendrá’ y sin duda otro punto fundamental son las lesiones.</w:t>
      </w:r>
    </w:p>
    <w:p w14:paraId="07A73C2E" w14:textId="77777777" w:rsidR="00726008" w:rsidRDefault="00726008" w:rsidP="00726008">
      <w:pPr>
        <w:spacing w:after="300" w:line="390" w:lineRule="atLeast"/>
        <w:rPr>
          <w:rFonts w:ascii="Segoe UI" w:hAnsi="Segoe UI" w:cs="Segoe UI"/>
          <w:color w:val="404040"/>
        </w:rPr>
      </w:pPr>
      <w:r>
        <w:rPr>
          <w:rStyle w:val="Textoennegrita"/>
          <w:rFonts w:ascii="Segoe UI" w:hAnsi="Segoe UI" w:cs="Segoe UI"/>
          <w:color w:val="404040"/>
        </w:rPr>
        <w:t>Dos de las herramientas fundamentales son Skill Corner y Zone 7.</w:t>
      </w:r>
    </w:p>
    <w:p w14:paraId="35BC6E27"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¿Qué aporta Skill Corner a Chivas?</w:t>
      </w:r>
    </w:p>
    <w:p w14:paraId="18DAA5E9" w14:textId="77777777" w:rsidR="00726008" w:rsidRDefault="00726008" w:rsidP="00726008">
      <w:pPr>
        <w:numPr>
          <w:ilvl w:val="0"/>
          <w:numId w:val="3"/>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Recopilación de datos automatizados y en tiempo real</w:t>
      </w:r>
    </w:p>
    <w:p w14:paraId="171BAA06" w14:textId="77777777" w:rsidR="00726008" w:rsidRDefault="00726008" w:rsidP="00726008">
      <w:pPr>
        <w:numPr>
          <w:ilvl w:val="0"/>
          <w:numId w:val="3"/>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98 % de precisión en comparación con los sistemas de seguimiento oficiales del estadio</w:t>
      </w:r>
    </w:p>
    <w:p w14:paraId="1B565B82" w14:textId="77777777" w:rsidR="00726008" w:rsidRDefault="00726008" w:rsidP="00726008">
      <w:pPr>
        <w:numPr>
          <w:ilvl w:val="0"/>
          <w:numId w:val="3"/>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1 millón de puntos de datos recopilados para cada partido</w:t>
      </w:r>
    </w:p>
    <w:p w14:paraId="5B014DF6" w14:textId="77777777" w:rsidR="00726008" w:rsidRDefault="00726008" w:rsidP="00726008">
      <w:pPr>
        <w:numPr>
          <w:ilvl w:val="0"/>
          <w:numId w:val="3"/>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Disponible en más de 45 competiciones en todo el mundo</w:t>
      </w:r>
    </w:p>
    <w:p w14:paraId="5C18B7FF" w14:textId="77777777" w:rsidR="00726008" w:rsidRDefault="00726008" w:rsidP="00726008">
      <w:pPr>
        <w:numPr>
          <w:ilvl w:val="0"/>
          <w:numId w:val="3"/>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Analítica integrada (física, táctica y técnica)</w:t>
      </w:r>
    </w:p>
    <w:p w14:paraId="3B57A57A" w14:textId="77777777" w:rsidR="00726008" w:rsidRDefault="00726008" w:rsidP="00726008">
      <w:pPr>
        <w:numPr>
          <w:ilvl w:val="0"/>
          <w:numId w:val="3"/>
        </w:numPr>
        <w:spacing w:before="120" w:line="390" w:lineRule="atLeast"/>
        <w:ind w:left="1200"/>
        <w:rPr>
          <w:rFonts w:ascii="Segoe UI" w:eastAsia="Times New Roman" w:hAnsi="Segoe UI" w:cs="Segoe UI"/>
          <w:color w:val="404040"/>
        </w:rPr>
      </w:pPr>
      <w:r>
        <w:rPr>
          <w:rFonts w:ascii="Segoe UI" w:eastAsia="Times New Roman" w:hAnsi="Segoe UI" w:cs="Segoe UI"/>
          <w:color w:val="404040"/>
        </w:rPr>
        <w:t>Entrega de datos flexible a través de la integración API o la herramienta de consulta web</w:t>
      </w:r>
    </w:p>
    <w:p w14:paraId="2C740C1E" w14:textId="77777777" w:rsidR="00726008" w:rsidRDefault="00726008" w:rsidP="00726008">
      <w:pPr>
        <w:spacing w:after="300" w:line="390" w:lineRule="atLeast"/>
        <w:rPr>
          <w:rFonts w:ascii="Segoe UI" w:hAnsi="Segoe UI" w:cs="Segoe UI"/>
          <w:color w:val="404040"/>
        </w:rPr>
      </w:pPr>
      <w:r>
        <w:rPr>
          <w:rStyle w:val="Textoennegrita"/>
          <w:rFonts w:ascii="Segoe UI" w:hAnsi="Segoe UI" w:cs="Segoe UI"/>
          <w:color w:val="404040"/>
        </w:rPr>
        <w:t>El otro software que es fundamental es el de Zone7.</w:t>
      </w:r>
      <w:r>
        <w:rPr>
          <w:rStyle w:val="apple-converted-space"/>
          <w:rFonts w:ascii="Segoe UI" w:hAnsi="Segoe UI" w:cs="Segoe UI"/>
          <w:color w:val="404040"/>
        </w:rPr>
        <w:t> </w:t>
      </w:r>
      <w:hyperlink r:id="rId14" w:history="1">
        <w:r>
          <w:rPr>
            <w:rStyle w:val="Hipervnculo"/>
            <w:rFonts w:ascii="Segoe UI" w:hAnsi="Segoe UI" w:cs="Segoe UI"/>
            <w:color w:val="051CF5"/>
          </w:rPr>
          <w:t>Justamente hace unas semanas hablamos del costo de lesiones para equipos y ligas y ahí explicamos un poco de cómo funciona esta app que tiene como base Palo Alto, California.</w:t>
        </w:r>
      </w:hyperlink>
    </w:p>
    <w:p w14:paraId="7B01A9B8"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Al finalizar los análisis -que siempre son valorados con el cuerpo técnico y dirección deportiva- se define, incluso, si vale la pena pagar un ‘sobreprecio’ por un jugador que será un activo deportivo importante de mediano plazo.</w:t>
      </w:r>
    </w:p>
    <w:p w14:paraId="09D8FB59"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El Doctor Gustavo Jiménez lo dijo.</w:t>
      </w:r>
      <w:r>
        <w:rPr>
          <w:rStyle w:val="apple-converted-space"/>
          <w:rFonts w:ascii="Segoe UI" w:hAnsi="Segoe UI" w:cs="Segoe UI"/>
          <w:color w:val="404040"/>
        </w:rPr>
        <w:t> </w:t>
      </w:r>
      <w:r>
        <w:rPr>
          <w:rStyle w:val="nfasis"/>
          <w:rFonts w:ascii="Segoe UI" w:hAnsi="Segoe UI" w:cs="Segoe UI"/>
          <w:color w:val="404040"/>
        </w:rPr>
        <w:t>“Aprovechamos las herramientas que tenemos para crear un propio algoritmo”</w:t>
      </w:r>
      <w:r>
        <w:rPr>
          <w:rFonts w:ascii="Segoe UI" w:hAnsi="Segoe UI" w:cs="Segoe UI"/>
          <w:color w:val="404040"/>
        </w:rPr>
        <w:t>.</w:t>
      </w:r>
      <w:r>
        <w:rPr>
          <w:rStyle w:val="apple-converted-space"/>
          <w:rFonts w:ascii="Segoe UI" w:hAnsi="Segoe UI" w:cs="Segoe UI"/>
          <w:color w:val="404040"/>
        </w:rPr>
        <w:t> </w:t>
      </w:r>
    </w:p>
    <w:p w14:paraId="642F306A"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Tampoco es que sea algo que no pueda realizar ahora mismo cualquier equipo de la Liga MX, sobre todo porque el campeonato mexicano les otorga accesos a todos los clubes a plataformas de medición de rendimiento.</w:t>
      </w:r>
    </w:p>
    <w:p w14:paraId="01613D5C" w14:textId="77777777" w:rsidR="00726008" w:rsidRDefault="00A8705A" w:rsidP="00726008">
      <w:pPr>
        <w:spacing w:line="390" w:lineRule="atLeast"/>
        <w:jc w:val="center"/>
        <w:rPr>
          <w:rFonts w:ascii="Segoe UI" w:eastAsia="Times New Roman" w:hAnsi="Segoe UI" w:cs="Segoe UI"/>
        </w:rPr>
      </w:pPr>
      <w:r>
        <w:rPr>
          <w:rFonts w:ascii="Segoe UI" w:eastAsia="Times New Roman" w:hAnsi="Segoe UI" w:cs="Segoe UI"/>
          <w:noProof/>
        </w:rPr>
        <w:pict w14:anchorId="2BF14BB6">
          <v:rect id="_x0000_i1026" alt="" style="width:441.9pt;height:.75pt;mso-width-percent:0;mso-height-percent:0;mso-width-percent:0;mso-height-percent:0" o:hralign="center" o:hrstd="t" o:hr="t" fillcolor="#a0a0a0" stroked="f"/>
        </w:pict>
      </w:r>
    </w:p>
    <w:p w14:paraId="0A7BA6A7" w14:textId="77777777" w:rsidR="00726008" w:rsidRDefault="00726008" w:rsidP="00726008">
      <w:pPr>
        <w:pStyle w:val="Ttulo2"/>
        <w:spacing w:before="240" w:after="150" w:line="278" w:lineRule="atLeast"/>
        <w:rPr>
          <w:rFonts w:ascii="Segoe UI" w:eastAsia="Times New Roman" w:hAnsi="Segoe UI" w:cs="Segoe UI"/>
          <w:color w:val="404040"/>
          <w:sz w:val="39"/>
          <w:szCs w:val="39"/>
        </w:rPr>
      </w:pPr>
      <w:r>
        <w:rPr>
          <w:rStyle w:val="Textoennegrita"/>
          <w:rFonts w:ascii="Segoe UI" w:eastAsia="Times New Roman" w:hAnsi="Segoe UI" w:cs="Segoe UI"/>
          <w:b w:val="0"/>
          <w:bCs w:val="0"/>
          <w:color w:val="404040"/>
          <w:sz w:val="39"/>
          <w:szCs w:val="39"/>
        </w:rPr>
        <w:lastRenderedPageBreak/>
        <w:t>Otras herramientas en el mercado</w:t>
      </w:r>
    </w:p>
    <w:tbl>
      <w:tblPr>
        <w:tblW w:w="5000" w:type="pct"/>
        <w:tblCellSpacing w:w="0" w:type="dxa"/>
        <w:tblCellMar>
          <w:left w:w="0" w:type="dxa"/>
          <w:right w:w="0" w:type="dxa"/>
        </w:tblCellMar>
        <w:tblLook w:val="04A0" w:firstRow="1" w:lastRow="0" w:firstColumn="1" w:lastColumn="0" w:noHBand="0" w:noVBand="1"/>
      </w:tblPr>
      <w:tblGrid>
        <w:gridCol w:w="6"/>
        <w:gridCol w:w="8826"/>
        <w:gridCol w:w="6"/>
      </w:tblGrid>
      <w:tr w:rsidR="00726008" w14:paraId="1048A177" w14:textId="77777777" w:rsidTr="00726008">
        <w:trPr>
          <w:tblCellSpacing w:w="0" w:type="dxa"/>
        </w:trPr>
        <w:tc>
          <w:tcPr>
            <w:tcW w:w="0" w:type="auto"/>
            <w:vAlign w:val="center"/>
            <w:hideMark/>
          </w:tcPr>
          <w:p w14:paraId="44B4F8EF" w14:textId="77777777" w:rsidR="00726008" w:rsidRDefault="00726008">
            <w:pPr>
              <w:rPr>
                <w:rFonts w:ascii="Segoe UI" w:eastAsia="Times New Roman" w:hAnsi="Segoe UI" w:cs="Segoe UI"/>
                <w:color w:val="404040"/>
                <w:sz w:val="39"/>
                <w:szCs w:val="39"/>
              </w:rPr>
            </w:pPr>
          </w:p>
        </w:tc>
        <w:tc>
          <w:tcPr>
            <w:tcW w:w="10320" w:type="dxa"/>
            <w:vAlign w:val="center"/>
            <w:hideMark/>
          </w:tcPr>
          <w:p w14:paraId="6DBECADE" w14:textId="77777777" w:rsidR="00726008" w:rsidRDefault="00726008">
            <w:pPr>
              <w:jc w:val="center"/>
              <w:rPr>
                <w:rFonts w:eastAsia="Times New Roman"/>
              </w:rPr>
            </w:pPr>
            <w:r>
              <w:rPr>
                <w:rFonts w:eastAsia="Times New Roman"/>
                <w:noProof/>
                <w:color w:val="0000FF"/>
                <w:bdr w:val="none" w:sz="0" w:space="0" w:color="auto" w:frame="1"/>
              </w:rPr>
              <w:drawing>
                <wp:inline distT="0" distB="0" distL="0" distR="0" wp14:anchorId="038B78B6" wp14:editId="18A28DC6">
                  <wp:extent cx="5238750" cy="2933700"/>
                  <wp:effectExtent l="0" t="0" r="0" b="0"/>
                  <wp:docPr id="4" name="Imagen 4" descr="https://substackcdn.com/image/fetch/w_1376,c_limit,f_auto,q_auto:good,fl_progressive:steep/https%3A%2F%2Fsubstack-post-media.s3.amazonaws.com%2Fpublic%2Fimages%2F66628833-ac22-4547-92d3-909a31d9b18d_1920x1079.jpe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bstackcdn.com/image/fetch/w_1376,c_limit,f_auto,q_auto:good,fl_progressive:steep/https%3A%2F%2Fsubstack-post-media.s3.amazonaws.com%2Fpublic%2Fimages%2F66628833-ac22-4547-92d3-909a31d9b18d_1920x107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0" cy="2933700"/>
                          </a:xfrm>
                          <a:prstGeom prst="rect">
                            <a:avLst/>
                          </a:prstGeom>
                          <a:noFill/>
                          <a:ln>
                            <a:noFill/>
                          </a:ln>
                        </pic:spPr>
                      </pic:pic>
                    </a:graphicData>
                  </a:graphic>
                </wp:inline>
              </w:drawing>
            </w:r>
          </w:p>
        </w:tc>
        <w:tc>
          <w:tcPr>
            <w:tcW w:w="0" w:type="auto"/>
            <w:vAlign w:val="center"/>
            <w:hideMark/>
          </w:tcPr>
          <w:p w14:paraId="4B79874E" w14:textId="77777777" w:rsidR="00726008" w:rsidRDefault="00726008">
            <w:pPr>
              <w:rPr>
                <w:rFonts w:eastAsia="Times New Roman"/>
              </w:rPr>
            </w:pPr>
          </w:p>
        </w:tc>
      </w:tr>
    </w:tbl>
    <w:p w14:paraId="4D671BCF" w14:textId="77777777" w:rsidR="00726008" w:rsidRDefault="00726008" w:rsidP="00726008">
      <w:pPr>
        <w:spacing w:after="300" w:line="390" w:lineRule="atLeast"/>
        <w:rPr>
          <w:rFonts w:ascii="Segoe UI" w:hAnsi="Segoe UI" w:cs="Segoe UI"/>
          <w:color w:val="404040"/>
        </w:rPr>
      </w:pPr>
    </w:p>
    <w:p w14:paraId="07A2BC47"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En el mercado hay diferentes software que permiten dar un valor económico a los jugadores de futbol. Pero casi todas son con base en métricas de rendimiento, a diferencia del algoritmo de Chivas que integra otras variables como temas psicológicos o de exposición mediática.</w:t>
      </w:r>
      <w:r>
        <w:rPr>
          <w:rStyle w:val="apple-converted-space"/>
          <w:rFonts w:ascii="Segoe UI" w:hAnsi="Segoe UI" w:cs="Segoe UI"/>
          <w:color w:val="404040"/>
        </w:rPr>
        <w:t> </w:t>
      </w:r>
    </w:p>
    <w:p w14:paraId="091DAEBD"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Uno de estos programas es el de</w:t>
      </w:r>
      <w:r>
        <w:rPr>
          <w:rStyle w:val="apple-converted-space"/>
          <w:rFonts w:ascii="Segoe UI" w:hAnsi="Segoe UI" w:cs="Segoe UI"/>
          <w:color w:val="404040"/>
        </w:rPr>
        <w:t> </w:t>
      </w:r>
      <w:hyperlink r:id="rId17" w:history="1">
        <w:r>
          <w:rPr>
            <w:rStyle w:val="Hipervnculo"/>
            <w:rFonts w:ascii="Segoe UI" w:hAnsi="Segoe UI" w:cs="Segoe UI"/>
            <w:color w:val="051CF5"/>
          </w:rPr>
          <w:t>Football Player Valuation de PwC</w:t>
        </w:r>
      </w:hyperlink>
      <w:r>
        <w:rPr>
          <w:rStyle w:val="apple-converted-space"/>
          <w:rFonts w:ascii="Segoe UI" w:hAnsi="Segoe UI" w:cs="Segoe UI"/>
          <w:color w:val="404040"/>
        </w:rPr>
        <w:t> </w:t>
      </w:r>
      <w:r>
        <w:rPr>
          <w:rFonts w:ascii="Segoe UI" w:hAnsi="Segoe UI" w:cs="Segoe UI"/>
          <w:color w:val="404040"/>
        </w:rPr>
        <w:t>que tiene tres utilidades:</w:t>
      </w:r>
    </w:p>
    <w:p w14:paraId="52C52BF3" w14:textId="77777777" w:rsidR="00726008" w:rsidRDefault="00726008" w:rsidP="00726008">
      <w:pPr>
        <w:numPr>
          <w:ilvl w:val="0"/>
          <w:numId w:val="4"/>
        </w:numPr>
        <w:spacing w:before="120" w:line="390" w:lineRule="atLeast"/>
        <w:ind w:left="1200"/>
        <w:rPr>
          <w:rFonts w:ascii="Segoe UI" w:eastAsia="Times New Roman" w:hAnsi="Segoe UI" w:cs="Segoe UI"/>
          <w:color w:val="404040"/>
        </w:rPr>
      </w:pPr>
      <w:r>
        <w:rPr>
          <w:rStyle w:val="Textoennegrita"/>
          <w:rFonts w:ascii="Segoe UI" w:eastAsia="Times New Roman" w:hAnsi="Segoe UI" w:cs="Segoe UI"/>
          <w:color w:val="404040"/>
        </w:rPr>
        <w:t>Análisis de rendimiento:</w:t>
      </w:r>
      <w:r>
        <w:rPr>
          <w:rStyle w:val="apple-converted-space"/>
          <w:rFonts w:ascii="Segoe UI" w:eastAsia="Times New Roman" w:hAnsi="Segoe UI" w:cs="Segoe UI"/>
          <w:color w:val="404040"/>
        </w:rPr>
        <w:t> </w:t>
      </w:r>
      <w:r>
        <w:rPr>
          <w:rFonts w:ascii="Segoe UI" w:eastAsia="Times New Roman" w:hAnsi="Segoe UI" w:cs="Segoe UI"/>
          <w:color w:val="404040"/>
        </w:rPr>
        <w:t>A través del análisis estructurado basado en inteligencia artificial de cientos de indicadores de rendimiento objetivos para casi 300 torneos y más de 70 000 jugadores, la herramienta puede determinar el valor de un jugador en función de los datos</w:t>
      </w:r>
      <w:r>
        <w:rPr>
          <w:rStyle w:val="apple-converted-space"/>
          <w:rFonts w:ascii="Segoe UI" w:eastAsia="Times New Roman" w:hAnsi="Segoe UI" w:cs="Segoe UI"/>
          <w:color w:val="404040"/>
        </w:rPr>
        <w:t> </w:t>
      </w:r>
    </w:p>
    <w:p w14:paraId="7133F852" w14:textId="77777777" w:rsidR="00726008" w:rsidRDefault="00726008" w:rsidP="00726008">
      <w:pPr>
        <w:numPr>
          <w:ilvl w:val="0"/>
          <w:numId w:val="4"/>
        </w:numPr>
        <w:spacing w:before="120" w:line="390" w:lineRule="atLeast"/>
        <w:ind w:left="1200"/>
        <w:rPr>
          <w:rFonts w:ascii="Segoe UI" w:eastAsia="Times New Roman" w:hAnsi="Segoe UI" w:cs="Segoe UI"/>
          <w:color w:val="404040"/>
        </w:rPr>
      </w:pPr>
      <w:r>
        <w:rPr>
          <w:rStyle w:val="Textoennegrita"/>
          <w:rFonts w:ascii="Segoe UI" w:eastAsia="Times New Roman" w:hAnsi="Segoe UI" w:cs="Segoe UI"/>
          <w:color w:val="404040"/>
        </w:rPr>
        <w:t>Selección de un perfil:</w:t>
      </w:r>
      <w:r>
        <w:rPr>
          <w:rStyle w:val="apple-converted-space"/>
          <w:rFonts w:ascii="Segoe UI" w:eastAsia="Times New Roman" w:hAnsi="Segoe UI" w:cs="Segoe UI"/>
          <w:color w:val="404040"/>
        </w:rPr>
        <w:t> </w:t>
      </w:r>
      <w:r>
        <w:rPr>
          <w:rFonts w:ascii="Segoe UI" w:eastAsia="Times New Roman" w:hAnsi="Segoe UI" w:cs="Segoe UI"/>
          <w:color w:val="404040"/>
        </w:rPr>
        <w:t>Agrupar a los jugadores en función de sus indicadores de rendimiento ayudará a seleccionar rápidamente a los jugadores con el perfil más adecuado para sus equipos y a examinar más a fondo sus datos</w:t>
      </w:r>
    </w:p>
    <w:p w14:paraId="71CA42F8" w14:textId="77777777" w:rsidR="00726008" w:rsidRDefault="00726008" w:rsidP="00726008">
      <w:pPr>
        <w:numPr>
          <w:ilvl w:val="0"/>
          <w:numId w:val="4"/>
        </w:numPr>
        <w:spacing w:before="120" w:line="390" w:lineRule="atLeast"/>
        <w:ind w:left="1200"/>
        <w:rPr>
          <w:rFonts w:ascii="Segoe UI" w:eastAsia="Times New Roman" w:hAnsi="Segoe UI" w:cs="Segoe UI"/>
          <w:color w:val="404040"/>
        </w:rPr>
      </w:pPr>
      <w:r>
        <w:rPr>
          <w:rStyle w:val="Textoennegrita"/>
          <w:rFonts w:ascii="Segoe UI" w:eastAsia="Times New Roman" w:hAnsi="Segoe UI" w:cs="Segoe UI"/>
          <w:color w:val="404040"/>
        </w:rPr>
        <w:lastRenderedPageBreak/>
        <w:t>Potencial de futuro:</w:t>
      </w:r>
      <w:r>
        <w:rPr>
          <w:rStyle w:val="apple-converted-space"/>
          <w:rFonts w:ascii="Segoe UI" w:eastAsia="Times New Roman" w:hAnsi="Segoe UI" w:cs="Segoe UI"/>
          <w:color w:val="404040"/>
        </w:rPr>
        <w:t> </w:t>
      </w:r>
      <w:r>
        <w:rPr>
          <w:rFonts w:ascii="Segoe UI" w:eastAsia="Times New Roman" w:hAnsi="Segoe UI" w:cs="Segoe UI"/>
          <w:color w:val="404040"/>
        </w:rPr>
        <w:t>Análisis de datos avanzados, permite la predicción del rendimiento de los jugadores en la próxima temporada, así como su valor basado en el rendimiento.</w:t>
      </w:r>
    </w:p>
    <w:p w14:paraId="7778148F" w14:textId="77777777" w:rsidR="00726008" w:rsidRDefault="00726008" w:rsidP="00726008">
      <w:pPr>
        <w:spacing w:after="300" w:line="390" w:lineRule="atLeast"/>
        <w:rPr>
          <w:rFonts w:ascii="Segoe UI" w:hAnsi="Segoe UI" w:cs="Segoe UI"/>
          <w:color w:val="404040"/>
        </w:rPr>
      </w:pPr>
      <w:r>
        <w:rPr>
          <w:rStyle w:val="Textoennegrita"/>
          <w:rFonts w:ascii="Segoe UI" w:hAnsi="Segoe UI" w:cs="Segoe UI"/>
          <w:color w:val="404040"/>
        </w:rPr>
        <w:t>Otra herramienta es la del Valor de transferencia esperado (xTV) que través de Inteligencia Artificial</w:t>
      </w:r>
      <w:r>
        <w:rPr>
          <w:rStyle w:val="apple-converted-space"/>
          <w:rFonts w:ascii="Segoe UI" w:hAnsi="Segoe UI" w:cs="Segoe UI"/>
          <w:b/>
          <w:bCs/>
          <w:color w:val="404040"/>
        </w:rPr>
        <w:t> </w:t>
      </w:r>
      <w:r>
        <w:rPr>
          <w:rFonts w:ascii="Segoe UI" w:hAnsi="Segoe UI" w:cs="Segoe UI"/>
          <w:color w:val="404040"/>
        </w:rPr>
        <w:t>analiza el futuro de un jugador en términos de precio en el mercado.</w:t>
      </w:r>
    </w:p>
    <w:p w14:paraId="54B9A483"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Lo hacen utilizando un modelo de aprendizaje automático entrenado en aproximadamente 600,000 transferencias históricas para encontrar patrones en las tarifas de transferencia pagadas por transferencias anteriores.</w:t>
      </w:r>
    </w:p>
    <w:p w14:paraId="70E92B73"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Aquí una explicación de su modelo para determinar el precio de un futbolista:</w:t>
      </w:r>
    </w:p>
    <w:tbl>
      <w:tblPr>
        <w:tblW w:w="5000" w:type="pct"/>
        <w:tblCellSpacing w:w="0" w:type="dxa"/>
        <w:tblCellMar>
          <w:left w:w="0" w:type="dxa"/>
          <w:right w:w="0" w:type="dxa"/>
        </w:tblCellMar>
        <w:tblLook w:val="04A0" w:firstRow="1" w:lastRow="0" w:firstColumn="1" w:lastColumn="0" w:noHBand="0" w:noVBand="1"/>
      </w:tblPr>
      <w:tblGrid>
        <w:gridCol w:w="1779"/>
        <w:gridCol w:w="5280"/>
        <w:gridCol w:w="1779"/>
      </w:tblGrid>
      <w:tr w:rsidR="00726008" w14:paraId="3789CD82" w14:textId="77777777" w:rsidTr="00726008">
        <w:trPr>
          <w:tblCellSpacing w:w="0" w:type="dxa"/>
        </w:trPr>
        <w:tc>
          <w:tcPr>
            <w:tcW w:w="0" w:type="auto"/>
            <w:vAlign w:val="center"/>
            <w:hideMark/>
          </w:tcPr>
          <w:p w14:paraId="3C34D044" w14:textId="77777777" w:rsidR="00726008" w:rsidRDefault="00726008">
            <w:pPr>
              <w:rPr>
                <w:rFonts w:ascii="Segoe UI" w:hAnsi="Segoe UI" w:cs="Segoe UI"/>
                <w:color w:val="404040"/>
              </w:rPr>
            </w:pPr>
          </w:p>
        </w:tc>
        <w:tc>
          <w:tcPr>
            <w:tcW w:w="5280" w:type="dxa"/>
            <w:vAlign w:val="center"/>
            <w:hideMark/>
          </w:tcPr>
          <w:p w14:paraId="51269359" w14:textId="77777777" w:rsidR="00726008" w:rsidRDefault="00726008">
            <w:pPr>
              <w:jc w:val="center"/>
              <w:rPr>
                <w:rFonts w:eastAsia="Times New Roman"/>
              </w:rPr>
            </w:pPr>
            <w:r>
              <w:rPr>
                <w:rFonts w:eastAsia="Times New Roman"/>
                <w:noProof/>
                <w:color w:val="0000FF"/>
                <w:bdr w:val="none" w:sz="0" w:space="0" w:color="auto" w:frame="1"/>
              </w:rPr>
              <w:drawing>
                <wp:inline distT="0" distB="0" distL="0" distR="0" wp14:anchorId="2F25AC7D" wp14:editId="5356FCCB">
                  <wp:extent cx="3352800" cy="3352800"/>
                  <wp:effectExtent l="0" t="0" r="0" b="0"/>
                  <wp:docPr id="3" name="Imagen 3" descr="https://substackcdn.com/image/fetch/w_352,c_limit,f_auto,q_auto:good,fl_progressive:steep/https%3A%2F%2Fsubstack-post-media.s3.amazonaws.com%2Fpublic%2Fimages%2Fbe1360ae-4caa-47b0-a0d4-bb83c47e21cd_800x800.webp">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352,c_limit,f_auto,q_auto:good,fl_progressive:steep/https%3A%2F%2Fsubstack-post-media.s3.amazonaws.com%2Fpublic%2Fimages%2Fbe1360ae-4caa-47b0-a0d4-bb83c47e21cd_800x800.web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0" cy="3352800"/>
                          </a:xfrm>
                          <a:prstGeom prst="rect">
                            <a:avLst/>
                          </a:prstGeom>
                          <a:noFill/>
                          <a:ln>
                            <a:noFill/>
                          </a:ln>
                        </pic:spPr>
                      </pic:pic>
                    </a:graphicData>
                  </a:graphic>
                </wp:inline>
              </w:drawing>
            </w:r>
          </w:p>
        </w:tc>
        <w:tc>
          <w:tcPr>
            <w:tcW w:w="0" w:type="auto"/>
            <w:vAlign w:val="center"/>
            <w:hideMark/>
          </w:tcPr>
          <w:p w14:paraId="4FEFA495" w14:textId="77777777" w:rsidR="00726008" w:rsidRDefault="00726008">
            <w:pPr>
              <w:rPr>
                <w:rFonts w:eastAsia="Times New Roman"/>
              </w:rPr>
            </w:pPr>
          </w:p>
        </w:tc>
      </w:tr>
    </w:tbl>
    <w:p w14:paraId="3C9DC4DA"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Podríamos decir que el acierto de Chivas -además de la complejidad y diseñar una metodología a toda esta información- fue sumar todos sus activos tecnológicos y humanos para crear una herramienta que les permitiera conocer internamente cuánto vale su activo humano y sobre eso tomar decisiones mucho más científicas, siempre validadas por la dirección deportiva y el cuerpo técnico.</w:t>
      </w:r>
      <w:r>
        <w:rPr>
          <w:rStyle w:val="apple-converted-space"/>
          <w:rFonts w:ascii="Segoe UI" w:hAnsi="Segoe UI" w:cs="Segoe UI"/>
          <w:color w:val="404040"/>
        </w:rPr>
        <w:t> </w:t>
      </w:r>
    </w:p>
    <w:p w14:paraId="0B95A3C2" w14:textId="77777777" w:rsidR="00726008" w:rsidRDefault="00726008" w:rsidP="00726008">
      <w:pPr>
        <w:pStyle w:val="button-wrapper"/>
        <w:spacing w:before="0" w:beforeAutospacing="0" w:after="0" w:afterAutospacing="0" w:line="390" w:lineRule="atLeast"/>
        <w:jc w:val="center"/>
        <w:rPr>
          <w:rFonts w:ascii="Segoe UI" w:hAnsi="Segoe UI" w:cs="Segoe UI"/>
          <w:color w:val="404040"/>
        </w:rPr>
      </w:pPr>
    </w:p>
    <w:p w14:paraId="06B804AC" w14:textId="77777777" w:rsidR="00726008" w:rsidRDefault="00A8705A" w:rsidP="00726008">
      <w:pPr>
        <w:spacing w:line="390" w:lineRule="atLeast"/>
        <w:jc w:val="center"/>
        <w:rPr>
          <w:rFonts w:ascii="Segoe UI" w:eastAsia="Times New Roman" w:hAnsi="Segoe UI" w:cs="Segoe UI"/>
        </w:rPr>
      </w:pPr>
      <w:r>
        <w:rPr>
          <w:rFonts w:ascii="Segoe UI" w:eastAsia="Times New Roman" w:hAnsi="Segoe UI" w:cs="Segoe UI"/>
          <w:noProof/>
        </w:rPr>
        <w:lastRenderedPageBreak/>
        <w:pict w14:anchorId="4B2CD93A">
          <v:rect id="_x0000_i1025" alt="" style="width:441.9pt;height:.75pt;mso-width-percent:0;mso-height-percent:0;mso-width-percent:0;mso-height-percent:0" o:hralign="center" o:hrstd="t" o:hr="t" fillcolor="#a0a0a0" stroked="f"/>
        </w:pict>
      </w:r>
    </w:p>
    <w:p w14:paraId="5C9800FE" w14:textId="77777777" w:rsidR="00726008" w:rsidRDefault="00726008" w:rsidP="00726008">
      <w:pPr>
        <w:pStyle w:val="Ttulo2"/>
        <w:spacing w:before="240" w:after="150" w:line="278" w:lineRule="atLeast"/>
        <w:rPr>
          <w:rFonts w:ascii="Segoe UI" w:eastAsia="Times New Roman" w:hAnsi="Segoe UI" w:cs="Segoe UI"/>
          <w:color w:val="404040"/>
          <w:sz w:val="39"/>
          <w:szCs w:val="39"/>
        </w:rPr>
      </w:pPr>
      <w:r>
        <w:rPr>
          <w:rFonts w:ascii="Segoe UI" w:eastAsia="Times New Roman" w:hAnsi="Segoe UI" w:cs="Segoe UI"/>
          <w:color w:val="404040"/>
          <w:sz w:val="39"/>
          <w:szCs w:val="39"/>
        </w:rPr>
        <w:t>Te invitamos a participar en nuestra encuesta</w:t>
      </w:r>
    </w:p>
    <w:p w14:paraId="4E6AE731"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Nos interesa saber su opinión y por eso decidimos hacer una breve encuesta para conocer cómo es y cómo califican su experiencia como asistentes a eventos deportivos en México.</w:t>
      </w:r>
    </w:p>
    <w:p w14:paraId="7634113F" w14:textId="77777777" w:rsidR="00726008" w:rsidRDefault="00726008" w:rsidP="00726008">
      <w:pPr>
        <w:spacing w:after="300" w:line="390" w:lineRule="atLeast"/>
        <w:rPr>
          <w:rFonts w:ascii="Segoe UI" w:hAnsi="Segoe UI" w:cs="Segoe UI"/>
          <w:color w:val="404040"/>
        </w:rPr>
      </w:pPr>
      <w:r>
        <w:rPr>
          <w:rStyle w:val="Textoennegrita"/>
          <w:rFonts w:ascii="Segoe UI" w:hAnsi="Segoe UI" w:cs="Segoe UI"/>
          <w:color w:val="404040"/>
        </w:rPr>
        <w:t>Las respuestas se presentarán en un informe que realizaremos y daremos a conocer a finales de mayo.</w:t>
      </w:r>
    </w:p>
    <w:p w14:paraId="4686A4E8" w14:textId="77777777" w:rsidR="00726008" w:rsidRDefault="00726008" w:rsidP="00726008">
      <w:pPr>
        <w:spacing w:after="300" w:line="390" w:lineRule="atLeast"/>
        <w:rPr>
          <w:rFonts w:ascii="Segoe UI" w:hAnsi="Segoe UI" w:cs="Segoe UI"/>
          <w:color w:val="404040"/>
        </w:rPr>
      </w:pPr>
      <w:r>
        <w:rPr>
          <w:rStyle w:val="Textoennegrita"/>
          <w:rFonts w:ascii="Segoe UI" w:hAnsi="Segoe UI" w:cs="Segoe UI"/>
          <w:color w:val="404040"/>
        </w:rPr>
        <w:t>Pueden ir a la encuesta dando clic en el botón azul.</w:t>
      </w:r>
    </w:p>
    <w:p w14:paraId="36713E69" w14:textId="77777777" w:rsidR="00726008" w:rsidRDefault="00726008" w:rsidP="00726008">
      <w:pPr>
        <w:spacing w:after="300" w:line="390" w:lineRule="atLeast"/>
        <w:rPr>
          <w:rFonts w:ascii="Segoe UI" w:hAnsi="Segoe UI" w:cs="Segoe UI"/>
          <w:color w:val="404040"/>
        </w:rPr>
      </w:pPr>
      <w:r>
        <w:rPr>
          <w:rFonts w:ascii="Segoe UI" w:hAnsi="Segoe UI" w:cs="Segoe UI"/>
          <w:color w:val="404040"/>
        </w:rPr>
        <w:t>¡Muchas gracias!</w:t>
      </w:r>
    </w:p>
    <w:p w14:paraId="31740BBA" w14:textId="77777777" w:rsidR="00726008" w:rsidRDefault="00726008"/>
    <w:sectPr w:rsidR="007260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FB2"/>
    <w:multiLevelType w:val="multilevel"/>
    <w:tmpl w:val="B29EF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551F"/>
    <w:multiLevelType w:val="multilevel"/>
    <w:tmpl w:val="C10EE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A5171"/>
    <w:multiLevelType w:val="multilevel"/>
    <w:tmpl w:val="6922B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50602"/>
    <w:multiLevelType w:val="multilevel"/>
    <w:tmpl w:val="6AE081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08"/>
    <w:rsid w:val="007046E0"/>
    <w:rsid w:val="00726008"/>
    <w:rsid w:val="00A8705A"/>
    <w:rsid w:val="00B710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7836"/>
  <w15:chartTrackingRefBased/>
  <w15:docId w15:val="{903B72AC-03E2-4FE3-BEBB-0E622B1E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008"/>
    <w:pPr>
      <w:spacing w:after="0" w:line="240" w:lineRule="auto"/>
    </w:pPr>
    <w:rPr>
      <w:rFonts w:ascii="Times New Roman" w:hAnsi="Times New Roman" w:cs="Times New Roman"/>
      <w:sz w:val="24"/>
      <w:szCs w:val="24"/>
      <w:lang w:eastAsia="es-MX"/>
    </w:rPr>
  </w:style>
  <w:style w:type="paragraph" w:styleId="Ttulo1">
    <w:name w:val="heading 1"/>
    <w:basedOn w:val="Normal"/>
    <w:link w:val="Ttulo1Car"/>
    <w:uiPriority w:val="9"/>
    <w:qFormat/>
    <w:rsid w:val="00726008"/>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7260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semiHidden/>
    <w:unhideWhenUsed/>
    <w:qFormat/>
    <w:rsid w:val="00726008"/>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72600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6008"/>
    <w:rPr>
      <w:rFonts w:ascii="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semiHidden/>
    <w:rsid w:val="00726008"/>
    <w:rPr>
      <w:rFonts w:ascii="Times New Roman" w:hAnsi="Times New Roman" w:cs="Times New Roman"/>
      <w:b/>
      <w:bCs/>
      <w:sz w:val="27"/>
      <w:szCs w:val="27"/>
      <w:lang w:eastAsia="es-MX"/>
    </w:rPr>
  </w:style>
  <w:style w:type="character" w:styleId="Hipervnculo">
    <w:name w:val="Hyperlink"/>
    <w:basedOn w:val="Fuentedeprrafopredeter"/>
    <w:uiPriority w:val="99"/>
    <w:semiHidden/>
    <w:unhideWhenUsed/>
    <w:rsid w:val="00726008"/>
    <w:rPr>
      <w:color w:val="0000FF"/>
      <w:u w:val="single"/>
    </w:rPr>
  </w:style>
  <w:style w:type="character" w:customStyle="1" w:styleId="apple-converted-space">
    <w:name w:val="apple-converted-space"/>
    <w:basedOn w:val="Fuentedeprrafopredeter"/>
    <w:rsid w:val="00726008"/>
  </w:style>
  <w:style w:type="character" w:customStyle="1" w:styleId="Ttulo2Car">
    <w:name w:val="Título 2 Car"/>
    <w:basedOn w:val="Fuentedeprrafopredeter"/>
    <w:link w:val="Ttulo2"/>
    <w:uiPriority w:val="9"/>
    <w:semiHidden/>
    <w:rsid w:val="00726008"/>
    <w:rPr>
      <w:rFonts w:asciiTheme="majorHAnsi" w:eastAsiaTheme="majorEastAsia" w:hAnsiTheme="majorHAnsi" w:cstheme="majorBidi"/>
      <w:color w:val="2E74B5" w:themeColor="accent1" w:themeShade="BF"/>
      <w:sz w:val="26"/>
      <w:szCs w:val="26"/>
      <w:lang w:eastAsia="es-MX"/>
    </w:rPr>
  </w:style>
  <w:style w:type="character" w:customStyle="1" w:styleId="Ttulo4Car">
    <w:name w:val="Título 4 Car"/>
    <w:basedOn w:val="Fuentedeprrafopredeter"/>
    <w:link w:val="Ttulo4"/>
    <w:uiPriority w:val="9"/>
    <w:semiHidden/>
    <w:rsid w:val="00726008"/>
    <w:rPr>
      <w:rFonts w:asciiTheme="majorHAnsi" w:eastAsiaTheme="majorEastAsia" w:hAnsiTheme="majorHAnsi" w:cstheme="majorBidi"/>
      <w:i/>
      <w:iCs/>
      <w:color w:val="2E74B5" w:themeColor="accent1" w:themeShade="BF"/>
      <w:sz w:val="24"/>
      <w:szCs w:val="24"/>
      <w:lang w:eastAsia="es-MX"/>
    </w:rPr>
  </w:style>
  <w:style w:type="paragraph" w:customStyle="1" w:styleId="button-wrapper">
    <w:name w:val="button-wrapper"/>
    <w:basedOn w:val="Normal"/>
    <w:rsid w:val="00726008"/>
    <w:pPr>
      <w:spacing w:before="100" w:beforeAutospacing="1" w:after="100" w:afterAutospacing="1"/>
    </w:pPr>
  </w:style>
  <w:style w:type="character" w:styleId="Textoennegrita">
    <w:name w:val="Strong"/>
    <w:basedOn w:val="Fuentedeprrafopredeter"/>
    <w:uiPriority w:val="22"/>
    <w:qFormat/>
    <w:rsid w:val="00726008"/>
    <w:rPr>
      <w:b/>
      <w:bCs/>
    </w:rPr>
  </w:style>
  <w:style w:type="character" w:styleId="nfasis">
    <w:name w:val="Emphasis"/>
    <w:basedOn w:val="Fuentedeprrafopredeter"/>
    <w:uiPriority w:val="20"/>
    <w:qFormat/>
    <w:rsid w:val="007260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867635">
      <w:bodyDiv w:val="1"/>
      <w:marLeft w:val="0"/>
      <w:marRight w:val="0"/>
      <w:marTop w:val="0"/>
      <w:marBottom w:val="0"/>
      <w:divBdr>
        <w:top w:val="none" w:sz="0" w:space="0" w:color="auto"/>
        <w:left w:val="none" w:sz="0" w:space="0" w:color="auto"/>
        <w:bottom w:val="none" w:sz="0" w:space="0" w:color="auto"/>
        <w:right w:val="none" w:sz="0" w:space="0" w:color="auto"/>
      </w:divBdr>
    </w:div>
    <w:div w:id="1110129629">
      <w:bodyDiv w:val="1"/>
      <w:marLeft w:val="0"/>
      <w:marRight w:val="0"/>
      <w:marTop w:val="0"/>
      <w:marBottom w:val="0"/>
      <w:divBdr>
        <w:top w:val="none" w:sz="0" w:space="0" w:color="auto"/>
        <w:left w:val="none" w:sz="0" w:space="0" w:color="auto"/>
        <w:bottom w:val="none" w:sz="0" w:space="0" w:color="auto"/>
        <w:right w:val="none" w:sz="0" w:space="0" w:color="auto"/>
      </w:divBdr>
      <w:divsChild>
        <w:div w:id="1746535155">
          <w:marLeft w:val="0"/>
          <w:marRight w:val="0"/>
          <w:marTop w:val="480"/>
          <w:marBottom w:val="480"/>
          <w:divBdr>
            <w:top w:val="none" w:sz="0" w:space="0" w:color="auto"/>
            <w:left w:val="none" w:sz="0" w:space="0" w:color="auto"/>
            <w:bottom w:val="none" w:sz="0" w:space="0" w:color="auto"/>
            <w:right w:val="none" w:sz="0" w:space="0" w:color="auto"/>
          </w:divBdr>
        </w:div>
        <w:div w:id="1344165374">
          <w:marLeft w:val="0"/>
          <w:marRight w:val="0"/>
          <w:marTop w:val="480"/>
          <w:marBottom w:val="480"/>
          <w:divBdr>
            <w:top w:val="none" w:sz="0" w:space="0" w:color="auto"/>
            <w:left w:val="none" w:sz="0" w:space="0" w:color="auto"/>
            <w:bottom w:val="none" w:sz="0" w:space="0" w:color="auto"/>
            <w:right w:val="none" w:sz="0" w:space="0" w:color="auto"/>
          </w:divBdr>
        </w:div>
        <w:div w:id="737243819">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4f9d7744-39e2-40e7-aa31-d0d552c66e89?j=eyJ1IjoiOHdhMXEifQ.ukkxuS1VWozhaQsyt87jG9X8R5YyjkXcDiJvwIOGMF8" TargetMode="External"/><Relationship Id="rId13" Type="http://schemas.openxmlformats.org/officeDocument/2006/relationships/hyperlink" Target="https://substack.com/redirect/12110f6f-9ab6-4e39-9115-f09181e2bc35?j=eyJ1IjoiOHdhMXEifQ.ukkxuS1VWozhaQsyt87jG9X8R5YyjkXcDiJvwIOGMF8" TargetMode="External"/><Relationship Id="rId18" Type="http://schemas.openxmlformats.org/officeDocument/2006/relationships/hyperlink" Target="https://substack.com/redirect/5067369d-4b98-474c-890c-99134ff3f4f8?j=eyJ1IjoiOHdhMXEifQ.ukkxuS1VWozhaQsyt87jG9X8R5YyjkXcDiJvwIOGMF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ubstack.com/app-link/post?publication_id=111167&amp;post_id=117553069&amp;utm_source=post-email-title&amp;isFreemail=true&amp;token=eyJ1c2VyX2lkIjoxNDk0Mjk0MiwicG9zdF9pZCI6MTE3NTUzMDY5LCJpYXQiOjE2ODI2ODk4NTksImV4cCI6MTY4NTI4MTg1OSwiaXNzIjoicHViLTExMTE2NyIsInN1YiI6InBvc3QtcmVhY3Rpb24ifQ.3DetacWqybLc4S4krzqmpsuNoMLGU76zJRTOG8dWxDs" TargetMode="External"/><Relationship Id="rId12" Type="http://schemas.openxmlformats.org/officeDocument/2006/relationships/image" Target="media/image3.jpeg"/><Relationship Id="rId17" Type="http://schemas.openxmlformats.org/officeDocument/2006/relationships/hyperlink" Target="https://substack.com/redirect/b73db894-26f4-4d6f-a922-76b9a6e2223b?j=eyJ1IjoiOHdhMXEifQ.ukkxuS1VWozhaQsyt87jG9X8R5YyjkXcDiJvwIOGMF8"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ubstack.com/redirect/ae1debc5-bfb4-441a-a78c-207803cfeefa?j=eyJ1IjoiOHdhMXEifQ.ukkxuS1VWozhaQsyt87jG9X8R5YyjkXcDiJvwIOGMF8" TargetMode="External"/><Relationship Id="rId5" Type="http://schemas.openxmlformats.org/officeDocument/2006/relationships/hyperlink" Target="https://substack.com/redirect/2/eyJlIjoiaHR0cHM6Ly9lbG1pc3Rlci5zdWJzdGFjay5jb20vcC9jaGl2YXMtZGlzZW5vLXN1LXByb3Bpby1hbGdvcml0bW8_dG9rZW49ZXlKMWMyVnlYMmxrSWpveE5EazBNamswTWl3aWNHOXpkRjlwWkNJNk1URTNOVFV6TURZNUxDSnBZWFFpT2pFMk9ESTJPRGs0TlRrc0ltVjRjQ0k2TVRZNE5USTRNVGcxT1N3aWFYTnpJam9pY0hWaUxURXhNVEUyTnlJc0luTjFZaUk2SW5CdmMzUXRjbVZoWTNScGIyNGlmUS4zRGV0YWNXcXliTGM0UzRrcnpxbXBzdU5vTUxHVTc2ekpSVE9HOGRXeERzIiwicCI6MTE3NTUzMDY5LCJzIjoxMTExNjcsImYiOnRydWUsInUiOjE0OTQyOTQyLCJpYXQiOjE2ODI2ODk4NTksImV4cCI6MTY4NTI4MTg1OSwiaXNzIjoicHViLTAiLCJzdWIiOiJsaW5rLXJlZGlyZWN0In0.NyONn3vz__OZUf_UUWfKg_-KgVdHZlJOLDTSToDWEsg?" TargetMode="External"/><Relationship Id="rId15" Type="http://schemas.openxmlformats.org/officeDocument/2006/relationships/hyperlink" Target="https://substack.com/redirect/1c03cb9e-88b2-4d86-b510-330e7c39ea35?j=eyJ1IjoiOHdhMXEifQ.ukkxuS1VWozhaQsyt87jG9X8R5YyjkXcDiJvwIOGMF8" TargetMode="External"/><Relationship Id="rId10" Type="http://schemas.openxmlformats.org/officeDocument/2006/relationships/hyperlink" Target="https://substack.com/redirect/a8351c41-6569-49ad-832b-ca3e4bcd0bda?j=eyJ1IjoiOHdhMXEifQ.ukkxuS1VWozhaQsyt87jG9X8R5YyjkXcDiJvwIOGMF8"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ubstack.com/redirect/7fc8e777-117f-41b8-9c7d-d7326891195e?j=eyJ1IjoiOHdhMXEifQ.ukkxuS1VWozhaQsyt87jG9X8R5YyjkXcDiJvwIOGMF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1528</Words>
  <Characters>8407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Fernando Fuentevilla</cp:lastModifiedBy>
  <cp:revision>2</cp:revision>
  <dcterms:created xsi:type="dcterms:W3CDTF">2023-04-29T19:07:00Z</dcterms:created>
  <dcterms:modified xsi:type="dcterms:W3CDTF">2023-04-29T19:07:00Z</dcterms:modified>
</cp:coreProperties>
</file>