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D240" w14:textId="766227C0" w:rsidR="00055EF2" w:rsidRDefault="00055EF2">
      <w:r>
        <w:t>A</w:t>
      </w:r>
      <w:r w:rsidRPr="00055EF2">
        <w:t xml:space="preserve">sistentes que vivieron </w:t>
      </w:r>
      <w:r>
        <w:t>100</w:t>
      </w:r>
      <w:r w:rsidRPr="00055EF2">
        <w:rPr>
          <w:b/>
          <w:bCs/>
        </w:rPr>
        <w:t>% de las experiencias</w:t>
      </w:r>
    </w:p>
    <w:tbl>
      <w:tblPr>
        <w:tblW w:w="11478" w:type="dxa"/>
        <w:tblInd w:w="-14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2"/>
        <w:gridCol w:w="1163"/>
        <w:gridCol w:w="1162"/>
        <w:gridCol w:w="875"/>
        <w:gridCol w:w="851"/>
        <w:gridCol w:w="1162"/>
        <w:gridCol w:w="1163"/>
        <w:gridCol w:w="1162"/>
        <w:gridCol w:w="798"/>
      </w:tblGrid>
      <w:tr w:rsidR="005C3CB3" w:rsidRPr="005C3CB3" w14:paraId="3855C415" w14:textId="77777777" w:rsidTr="005C3CB3">
        <w:trPr>
          <w:trHeight w:val="560"/>
        </w:trPr>
        <w:tc>
          <w:tcPr>
            <w:tcW w:w="11478" w:type="dxa"/>
            <w:gridSpan w:val="10"/>
            <w:shd w:val="clear" w:color="auto" w:fill="auto"/>
            <w:vAlign w:val="center"/>
            <w:hideMark/>
          </w:tcPr>
          <w:p w14:paraId="0F9A9513" w14:textId="056A0FD0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Coeficientes</w:t>
            </w:r>
          </w:p>
        </w:tc>
      </w:tr>
      <w:tr w:rsidR="005C3CB3" w:rsidRPr="005C3CB3" w14:paraId="7B6F1508" w14:textId="77777777" w:rsidTr="005C3CB3">
        <w:trPr>
          <w:trHeight w:val="380"/>
        </w:trPr>
        <w:tc>
          <w:tcPr>
            <w:tcW w:w="1980" w:type="dxa"/>
            <w:shd w:val="clear" w:color="auto" w:fill="auto"/>
            <w:vAlign w:val="bottom"/>
            <w:hideMark/>
          </w:tcPr>
          <w:p w14:paraId="14F7993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79BE9339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1F22EF4A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1A42ADD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 estandarizada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14:paraId="0B1407A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6060F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3CD31B02" w14:textId="77777777" w:rsidR="005C3CB3" w:rsidRPr="005C3CB3" w:rsidRDefault="005C3CB3" w:rsidP="005C3CB3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09BFDFFD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2100B29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14:paraId="32D04836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5C3CB3" w:rsidRPr="005C3CB3" w14:paraId="4A5AF4B0" w14:textId="77777777" w:rsidTr="005C3CB3">
        <w:trPr>
          <w:trHeight w:val="400"/>
        </w:trPr>
        <w:tc>
          <w:tcPr>
            <w:tcW w:w="1980" w:type="dxa"/>
            <w:shd w:val="clear" w:color="auto" w:fill="auto"/>
            <w:hideMark/>
          </w:tcPr>
          <w:p w14:paraId="6F86D6C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EB834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01786D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4.690</w:t>
            </w:r>
          </w:p>
        </w:tc>
        <w:tc>
          <w:tcPr>
            <w:tcW w:w="1162" w:type="dxa"/>
            <w:shd w:val="clear" w:color="auto" w:fill="auto"/>
            <w:hideMark/>
          </w:tcPr>
          <w:p w14:paraId="619DD13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E6FC0E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4973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0.647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CD29ED1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-22.681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7238BF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17.681</w:t>
            </w:r>
          </w:p>
        </w:tc>
        <w:tc>
          <w:tcPr>
            <w:tcW w:w="1162" w:type="dxa"/>
            <w:shd w:val="clear" w:color="auto" w:fill="auto"/>
            <w:hideMark/>
          </w:tcPr>
          <w:p w14:paraId="29BE87D6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14:paraId="0D6DDA43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5C3CB3" w:rsidRPr="005C3CB3" w14:paraId="52D157B3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1E69CE32" w14:textId="61F14F09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C1807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-8.327E-17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0F28F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85DE5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EAE726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680DB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E240B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9D907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600449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353041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3.000</w:t>
            </w:r>
          </w:p>
        </w:tc>
      </w:tr>
      <w:tr w:rsidR="005C3CB3" w:rsidRPr="005C3CB3" w14:paraId="2134A161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441E4A6A" w14:textId="0172094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9199CE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5.350E-16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6A5F076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706B9D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813E77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A4685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443F22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DAE8C1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C40AC0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0.429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0814CE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2.333</w:t>
            </w:r>
          </w:p>
        </w:tc>
      </w:tr>
      <w:tr w:rsidR="005C3CB3" w:rsidRPr="005C3CB3" w14:paraId="2F1C04AB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7B1FD476" w14:textId="0ED9B53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hideMark/>
          </w:tcPr>
          <w:p w14:paraId="0F26A4F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-2.914E-16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94239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6268C6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FE64EB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66E53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74A9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D9C4AD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FF12E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2973D6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  <w:tr w:rsidR="005C3CB3" w:rsidRPr="005C3CB3" w14:paraId="590FA3D6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60EBE305" w14:textId="5108E39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711AEB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2229CF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ED53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0.527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FB4BAA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69C16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B2D8EB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-1.651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DC8FD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2.651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2BDEDA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1B52F86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2.222</w:t>
            </w:r>
          </w:p>
        </w:tc>
      </w:tr>
      <w:tr w:rsidR="005C3CB3" w:rsidRPr="005C3CB3" w14:paraId="00B22BA7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80D3996" w14:textId="39CA3BCE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E66F81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F48B14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2C67EC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3F9C3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D2A15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E85A7F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-3.525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8931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4.525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48707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00F941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3.111</w:t>
            </w:r>
          </w:p>
        </w:tc>
      </w:tr>
      <w:tr w:rsidR="005C3CB3" w:rsidRPr="005C3CB3" w14:paraId="38BA7EDF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E415698" w14:textId="1E650E3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BA3F68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C34D71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22D06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464A7A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7FB4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23AFF1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-2.135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C57EDB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485F3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77904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</w:tbl>
    <w:p w14:paraId="70E2B278" w14:textId="5664258E" w:rsidR="00B67C50" w:rsidRDefault="00B67C50" w:rsidP="00192CE2">
      <w:pPr>
        <w:jc w:val="both"/>
      </w:pPr>
    </w:p>
    <w:p w14:paraId="1394ACAA" w14:textId="6B69E770" w:rsidR="007B0CCC" w:rsidRDefault="007B0CCC" w:rsidP="00192CE2">
      <w:pPr>
        <w:jc w:val="both"/>
        <w:rPr>
          <w:rFonts w:ascii="Roboto Thin" w:hAnsi="Roboto Thin"/>
        </w:rPr>
      </w:pPr>
      <w:r w:rsidRPr="007B0CCC">
        <w:rPr>
          <w:rFonts w:ascii="Roboto Thin" w:hAnsi="Roboto Thin"/>
        </w:rPr>
        <w:t>Entre los visitantes que vivieron todas las experiencias, no hay una experiencia en particular que explique significativamente su experiencia general; esto puede deberse a que todos tuvieron calificaciones muy altas y consistentes, generando poca variabilidad</w:t>
      </w:r>
      <w:r w:rsidR="000032E9">
        <w:rPr>
          <w:rFonts w:ascii="Roboto Thin" w:hAnsi="Roboto Thin"/>
        </w:rPr>
        <w:t>.</w:t>
      </w:r>
    </w:p>
    <w:p w14:paraId="3A433E8C" w14:textId="1A93ED68" w:rsidR="000032E9" w:rsidRDefault="000032E9" w:rsidP="00192CE2">
      <w:pPr>
        <w:jc w:val="both"/>
        <w:rPr>
          <w:rFonts w:ascii="Roboto Thin" w:hAnsi="Roboto Thin"/>
        </w:rPr>
      </w:pPr>
      <w:r>
        <w:rPr>
          <w:rFonts w:ascii="Roboto Thin" w:hAnsi="Roboto Thin"/>
        </w:rPr>
        <w:t xml:space="preserve">En promedio </w:t>
      </w:r>
      <w:r w:rsidR="009F4385">
        <w:rPr>
          <w:rFonts w:ascii="Roboto Thin" w:hAnsi="Roboto Thin"/>
        </w:rPr>
        <w:t>los 9 entrevistados dan una calificación 5</w:t>
      </w:r>
      <w:r w:rsidR="002D32E9">
        <w:rPr>
          <w:rFonts w:ascii="Roboto Thin" w:hAnsi="Roboto Thin"/>
        </w:rPr>
        <w:t xml:space="preserve"> (Bueno)</w:t>
      </w:r>
      <w:r w:rsidR="0098652A">
        <w:rPr>
          <w:rFonts w:ascii="Roboto Thin" w:hAnsi="Roboto Thin"/>
        </w:rPr>
        <w:t xml:space="preserve"> a las 13 actividades de pago</w:t>
      </w:r>
      <w:r w:rsidR="002D32E9">
        <w:rPr>
          <w:rFonts w:ascii="Roboto Thin" w:hAnsi="Roboto Thin"/>
        </w:rPr>
        <w:t xml:space="preserve">. </w:t>
      </w:r>
    </w:p>
    <w:p w14:paraId="0AC38C24" w14:textId="77777777" w:rsidR="002D32E9" w:rsidRDefault="002D32E9" w:rsidP="00192CE2">
      <w:pPr>
        <w:jc w:val="both"/>
        <w:rPr>
          <w:rFonts w:ascii="Roboto Thin" w:hAnsi="Roboto Thin"/>
        </w:rPr>
      </w:pPr>
    </w:p>
    <w:p w14:paraId="37C53177" w14:textId="51FE9086" w:rsidR="00192CE2" w:rsidRDefault="00192CE2" w:rsidP="00192CE2">
      <w:pPr>
        <w:jc w:val="both"/>
        <w:rPr>
          <w:rFonts w:ascii="Roboto Thin" w:hAnsi="Roboto Thin"/>
          <w:noProof/>
        </w:rPr>
      </w:pPr>
    </w:p>
    <w:p w14:paraId="3155CE13" w14:textId="1B44D902" w:rsidR="00C77636" w:rsidRDefault="00055EF2" w:rsidP="00192CE2">
      <w:pPr>
        <w:jc w:val="both"/>
        <w:rPr>
          <w:rFonts w:ascii="Roboto Thin" w:hAnsi="Roboto Thin"/>
          <w:noProof/>
        </w:rPr>
      </w:pPr>
      <w:r>
        <w:rPr>
          <w:rFonts w:ascii="Roboto Thin" w:hAnsi="Roboto Thin"/>
          <w:noProof/>
        </w:rPr>
        <w:lastRenderedPageBreak/>
        <w:t>A</w:t>
      </w:r>
      <w:r w:rsidRPr="00055EF2">
        <w:rPr>
          <w:rFonts w:ascii="Roboto Thin" w:hAnsi="Roboto Thin"/>
          <w:noProof/>
        </w:rPr>
        <w:t xml:space="preserve">sistentes que vivieron al menos el </w:t>
      </w:r>
      <w:r w:rsidRPr="00055EF2">
        <w:rPr>
          <w:rFonts w:ascii="Roboto Thin" w:hAnsi="Roboto Thin"/>
          <w:b/>
          <w:bCs/>
          <w:noProof/>
        </w:rPr>
        <w:t>80% de las experiencias</w:t>
      </w:r>
    </w:p>
    <w:tbl>
      <w:tblPr>
        <w:tblW w:w="11568" w:type="dxa"/>
        <w:tblInd w:w="-14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898"/>
        <w:gridCol w:w="1134"/>
        <w:gridCol w:w="1399"/>
        <w:gridCol w:w="851"/>
        <w:gridCol w:w="850"/>
        <w:gridCol w:w="1152"/>
        <w:gridCol w:w="993"/>
        <w:gridCol w:w="1275"/>
        <w:gridCol w:w="1078"/>
      </w:tblGrid>
      <w:tr w:rsidR="00055EF2" w:rsidRPr="00C77636" w14:paraId="0DB9C8A2" w14:textId="77777777" w:rsidTr="00055EF2">
        <w:trPr>
          <w:trHeight w:val="380"/>
        </w:trPr>
        <w:tc>
          <w:tcPr>
            <w:tcW w:w="1938" w:type="dxa"/>
            <w:shd w:val="clear" w:color="auto" w:fill="auto"/>
            <w:vAlign w:val="center"/>
            <w:hideMark/>
          </w:tcPr>
          <w:p w14:paraId="126F797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59937D7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41BA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6A8A3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8E27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8F3C5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80B78D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81E7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25517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BB3D9D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055EF2" w:rsidRPr="00055EF2" w14:paraId="6365EA68" w14:textId="77777777" w:rsidTr="00055EF2">
        <w:trPr>
          <w:trHeight w:val="400"/>
        </w:trPr>
        <w:tc>
          <w:tcPr>
            <w:tcW w:w="1938" w:type="dxa"/>
            <w:shd w:val="clear" w:color="auto" w:fill="auto"/>
            <w:vAlign w:val="center"/>
            <w:hideMark/>
          </w:tcPr>
          <w:p w14:paraId="1B86699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E8C71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A2BA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1.291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8CAAD3F" w14:textId="7203F2C5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5071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59A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F51E9A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7E90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5.179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84F098" w14:textId="1C856E3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50EC9F1" w14:textId="45E14D1B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055EF2" w:rsidRPr="00C77636" w14:paraId="15A5C70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0CD645A2" w14:textId="30DC6A3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33A18E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9AFC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83954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9C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7EA0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0.749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1CF6FD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023F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74A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4FD54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3.617</w:t>
            </w:r>
          </w:p>
        </w:tc>
      </w:tr>
      <w:tr w:rsidR="00055EF2" w:rsidRPr="00C77636" w14:paraId="4C981DF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A945F2A" w14:textId="12E46DB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913BC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DF50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4EF27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4840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ACBF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C3F125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AEED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1D4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518343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3.356</w:t>
            </w:r>
          </w:p>
        </w:tc>
      </w:tr>
      <w:tr w:rsidR="00055EF2" w:rsidRPr="00C77636" w14:paraId="4E01EB88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172DECE7" w14:textId="6051F13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7E6132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A1A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753F40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6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DD6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876ED9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56F4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AE4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E0E6C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2.409</w:t>
            </w:r>
          </w:p>
        </w:tc>
      </w:tr>
      <w:tr w:rsidR="00055EF2" w:rsidRPr="00C77636" w14:paraId="2B64616F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65556443" w14:textId="42A01F8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4499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6F0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23095A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E8F38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3DBD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0.834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DA661E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0608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3B1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C372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2.380</w:t>
            </w:r>
          </w:p>
        </w:tc>
      </w:tr>
      <w:tr w:rsidR="00055EF2" w:rsidRPr="00C77636" w14:paraId="3028E45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5F372D9B" w14:textId="5C5C628E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2DD6C3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E9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151570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44A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A9C4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18AC64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E68F1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CC08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74293B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2.906</w:t>
            </w:r>
          </w:p>
        </w:tc>
      </w:tr>
      <w:tr w:rsidR="00055EF2" w:rsidRPr="00C77636" w14:paraId="0023E5F2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07FFCD80" w14:textId="2B1388A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B7B6E6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678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F9CAEE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EF56D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-0.607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4794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0.553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80CC76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4B4A0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40B5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514F5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2.813</w:t>
            </w:r>
          </w:p>
        </w:tc>
      </w:tr>
      <w:tr w:rsidR="00055EF2" w:rsidRPr="00C77636" w14:paraId="6F89491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9A6C0CB" w14:textId="12BFD159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3EFBD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06DF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C97E7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6CD2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9DA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0.726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6D44F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E8DFD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F1C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B5D26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2.371</w:t>
            </w:r>
          </w:p>
        </w:tc>
      </w:tr>
      <w:tr w:rsidR="00055EF2" w:rsidRPr="00C77636" w14:paraId="3B3ACC4B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46F98DC" w14:textId="63CF07E4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84813E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F6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5EFD16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2592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621D9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7169C4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750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8070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0.403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223AE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2.479</w:t>
            </w:r>
          </w:p>
        </w:tc>
      </w:tr>
      <w:tr w:rsidR="00055EF2" w:rsidRPr="00C77636" w14:paraId="6B57B3F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247C3F1B" w14:textId="186E976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8DB07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6E3C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0.248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64C0A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3CA55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02C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0.625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C633E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C20E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5AF0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0.262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407D3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3.822</w:t>
            </w:r>
          </w:p>
        </w:tc>
      </w:tr>
      <w:tr w:rsidR="00055EF2" w:rsidRPr="00C77636" w14:paraId="51F0E47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774FA8C" w14:textId="65B2777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DBCB95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FB28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70F953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B57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BE6B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B8ED06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DEA63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A4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0.434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1ED26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2.304</w:t>
            </w:r>
          </w:p>
        </w:tc>
      </w:tr>
      <w:tr w:rsidR="00055EF2" w:rsidRPr="00C77636" w14:paraId="4C1916BC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FAB5C39" w14:textId="0A9E33E1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BFDC62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6CE8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4D27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4222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EF4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81E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85D0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A98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AE206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1.719</w:t>
            </w:r>
          </w:p>
        </w:tc>
      </w:tr>
      <w:tr w:rsidR="00055EF2" w:rsidRPr="00C77636" w14:paraId="145CA8B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3EEA4318" w14:textId="7238E6D2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1CC64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EECA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1D42DF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41A7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8613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0.857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4A62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9358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1AF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E79DE9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3.105</w:t>
            </w:r>
          </w:p>
        </w:tc>
      </w:tr>
      <w:tr w:rsidR="00055EF2" w:rsidRPr="00C77636" w14:paraId="7300719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4C8867AE" w14:textId="0BFC0D50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7FE5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0B84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F0984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022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58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0.569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F1B62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9016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570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DB9265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2.506</w:t>
            </w:r>
          </w:p>
        </w:tc>
      </w:tr>
    </w:tbl>
    <w:p w14:paraId="7231ECB1" w14:textId="77777777" w:rsidR="00C77636" w:rsidRDefault="00C77636" w:rsidP="00192CE2">
      <w:pPr>
        <w:jc w:val="both"/>
        <w:rPr>
          <w:rFonts w:ascii="Roboto Thin" w:hAnsi="Roboto Thin"/>
        </w:rPr>
      </w:pPr>
    </w:p>
    <w:p w14:paraId="063512D7" w14:textId="03EDEA9B" w:rsidR="005E522F" w:rsidRPr="005E522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Entre los visitantes </w:t>
      </w:r>
      <w:r w:rsidRPr="004C0203">
        <w:rPr>
          <w:rFonts w:ascii="Roboto" w:hAnsi="Roboto"/>
          <w:b/>
          <w:bCs/>
        </w:rPr>
        <w:t>que vivieron al menos el 80%</w:t>
      </w:r>
      <w:r w:rsidRPr="005E522F">
        <w:rPr>
          <w:rFonts w:ascii="Roboto Thin" w:hAnsi="Roboto Thin"/>
        </w:rPr>
        <w:t xml:space="preserve"> de las experiencias del acuario, el modelo de regresión </w:t>
      </w:r>
      <w:r w:rsidRPr="004C0203">
        <w:rPr>
          <w:rFonts w:ascii="Roboto" w:hAnsi="Roboto"/>
          <w:b/>
          <w:bCs/>
        </w:rPr>
        <w:t>logró explicar un 65%</w:t>
      </w:r>
      <w:r w:rsidRPr="005E522F">
        <w:rPr>
          <w:rFonts w:ascii="Roboto Thin" w:hAnsi="Roboto Thin"/>
        </w:rPr>
        <w:t xml:space="preserve"> del total de la satisfacción general.</w:t>
      </w:r>
    </w:p>
    <w:p w14:paraId="6318B5C5" w14:textId="77777777" w:rsidR="00BB728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Las experiencias que más influyeron en la evaluación general fueron el </w:t>
      </w:r>
      <w:r w:rsidRPr="004C0203">
        <w:rPr>
          <w:rFonts w:ascii="Roboto" w:hAnsi="Roboto"/>
          <w:b/>
          <w:bCs/>
        </w:rPr>
        <w:t>Hábitat Guacamaya y La Ola,</w:t>
      </w:r>
      <w:r w:rsidRPr="005E522F">
        <w:rPr>
          <w:rFonts w:ascii="Roboto Thin" w:hAnsi="Roboto Thin"/>
        </w:rPr>
        <w:t xml:space="preserve"> aunque su nivel de significancia estadística es marginal (p ≈ 0.09). Las demás experiencias no mostraron influencia significativa</w:t>
      </w:r>
    </w:p>
    <w:p w14:paraId="5AC1A60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7888FDD" w14:textId="77777777" w:rsidR="00BB728F" w:rsidRDefault="00BB728F" w:rsidP="005E522F">
      <w:pPr>
        <w:jc w:val="both"/>
        <w:rPr>
          <w:rFonts w:ascii="Roboto Thin" w:hAnsi="Roboto Thin"/>
        </w:rPr>
      </w:pPr>
    </w:p>
    <w:p w14:paraId="48353542" w14:textId="77777777" w:rsidR="00BB728F" w:rsidRDefault="00BB728F" w:rsidP="005E522F">
      <w:pPr>
        <w:jc w:val="both"/>
        <w:rPr>
          <w:rFonts w:ascii="Roboto Thin" w:hAnsi="Roboto Thin"/>
        </w:rPr>
      </w:pPr>
    </w:p>
    <w:p w14:paraId="55CC3BF6" w14:textId="77777777" w:rsidR="00BB728F" w:rsidRDefault="00BB728F" w:rsidP="005E522F">
      <w:pPr>
        <w:jc w:val="both"/>
        <w:rPr>
          <w:rFonts w:ascii="Roboto Thin" w:hAnsi="Roboto Thin"/>
        </w:rPr>
      </w:pPr>
    </w:p>
    <w:p w14:paraId="089C00E5" w14:textId="77777777" w:rsidR="00BB728F" w:rsidRDefault="00BB728F" w:rsidP="005E522F">
      <w:pPr>
        <w:jc w:val="both"/>
        <w:rPr>
          <w:rFonts w:ascii="Roboto Thin" w:hAnsi="Roboto Thin"/>
        </w:rPr>
      </w:pPr>
    </w:p>
    <w:p w14:paraId="62663BC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15DA879" w14:textId="77777777" w:rsidR="00BB728F" w:rsidRDefault="00BB728F" w:rsidP="005E522F">
      <w:pPr>
        <w:jc w:val="both"/>
        <w:rPr>
          <w:rFonts w:ascii="Roboto Thin" w:hAnsi="Roboto Thin"/>
        </w:rPr>
      </w:pPr>
    </w:p>
    <w:p w14:paraId="29DE6D38" w14:textId="77777777" w:rsidR="00BB728F" w:rsidRDefault="00BB728F" w:rsidP="005E522F">
      <w:pPr>
        <w:jc w:val="both"/>
        <w:rPr>
          <w:rFonts w:ascii="Roboto Thin" w:hAnsi="Roboto Thin"/>
        </w:rPr>
      </w:pPr>
    </w:p>
    <w:p w14:paraId="016F7F82" w14:textId="77777777" w:rsidR="00BB728F" w:rsidRDefault="00BB728F" w:rsidP="005E522F">
      <w:pPr>
        <w:jc w:val="both"/>
        <w:rPr>
          <w:rFonts w:ascii="Roboto Thin" w:hAnsi="Roboto Thin"/>
        </w:rPr>
      </w:pP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851"/>
        <w:gridCol w:w="850"/>
        <w:gridCol w:w="851"/>
        <w:gridCol w:w="850"/>
        <w:gridCol w:w="741"/>
        <w:gridCol w:w="977"/>
        <w:gridCol w:w="1008"/>
        <w:gridCol w:w="1270"/>
        <w:gridCol w:w="992"/>
      </w:tblGrid>
      <w:tr w:rsidR="00811955" w:rsidRPr="00BB728F" w14:paraId="3291745A" w14:textId="77777777" w:rsidTr="00087F0B">
        <w:trPr>
          <w:trHeight w:val="701"/>
          <w:jc w:val="center"/>
        </w:trPr>
        <w:tc>
          <w:tcPr>
            <w:tcW w:w="9923" w:type="dxa"/>
            <w:gridSpan w:val="10"/>
            <w:shd w:val="clear" w:color="auto" w:fill="auto"/>
            <w:vAlign w:val="center"/>
            <w:hideMark/>
          </w:tcPr>
          <w:p w14:paraId="581ED9AC" w14:textId="5026E830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Coeficientes</w:t>
            </w:r>
          </w:p>
        </w:tc>
      </w:tr>
      <w:tr w:rsidR="00811955" w:rsidRPr="00811955" w14:paraId="3C660D25" w14:textId="77777777" w:rsidTr="00087F0B">
        <w:trPr>
          <w:trHeight w:val="3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1129648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01917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64B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FE8C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A00E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1B2953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B13F2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747C1A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6DBC6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6B6DF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811955" w:rsidRPr="00811955" w14:paraId="35D1B6CA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3F4FD79" w14:textId="42D2A74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ACD23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957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C382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3614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93889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908C5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07CFA0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59020F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CFEA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1.550</w:t>
            </w:r>
          </w:p>
        </w:tc>
      </w:tr>
      <w:tr w:rsidR="00811955" w:rsidRPr="00811955" w14:paraId="7488DE4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95E3BB9" w14:textId="26693E3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607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C6DD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DB1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565D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-1.083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5144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4C34FB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3D647B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E89492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981E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1.490</w:t>
            </w:r>
          </w:p>
        </w:tc>
      </w:tr>
      <w:tr w:rsidR="00811955" w:rsidRPr="00811955" w14:paraId="48CC736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1C4D49D" w14:textId="2E85A15F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D5E2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102A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C0E69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5B01C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A60F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0.860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6439BC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08A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498A0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1AE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1.321</w:t>
            </w:r>
          </w:p>
        </w:tc>
      </w:tr>
      <w:tr w:rsidR="00811955" w:rsidRPr="00811955" w14:paraId="19AA7F13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6674AD14" w14:textId="578C92FA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0D6F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3C7D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6D5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0F1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1.028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DAF5D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3B988B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63579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0.231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C9514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64A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6C14ED9A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3CD9BB5E" w14:textId="79BADB5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F5D93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9B0B8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1690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31E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-0.460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4865ED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F1116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-0.208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83693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0B4881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55B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1.400</w:t>
            </w:r>
          </w:p>
        </w:tc>
      </w:tr>
      <w:tr w:rsidR="00811955" w:rsidRPr="00811955" w14:paraId="66DD5850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9EC2221" w14:textId="107D9C5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64F7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43F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29F7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133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-0.880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2D7F80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25321D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A456A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04481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4EF3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1.660</w:t>
            </w:r>
          </w:p>
        </w:tc>
      </w:tr>
      <w:tr w:rsidR="00811955" w:rsidRPr="00811955" w14:paraId="3892415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491EC59" w14:textId="3DE328F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4F2C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21A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6DD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ED8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5D5AEE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1A289F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9474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14F81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93AD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5DCB2346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E253AA" w14:textId="4EA68B0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B09A8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49A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3AF9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F9E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F0257C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0.549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7EF26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CB2F2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1B9E1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CAC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3.071</w:t>
            </w:r>
          </w:p>
        </w:tc>
      </w:tr>
      <w:tr w:rsidR="00811955" w:rsidRPr="00811955" w14:paraId="641A3B8C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5152E1D" w14:textId="662F7CF4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6E7C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467D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C911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843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1FFEA2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C57EB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09A984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CFF6C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B82E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3.020</w:t>
            </w:r>
          </w:p>
        </w:tc>
      </w:tr>
      <w:tr w:rsidR="00811955" w:rsidRPr="00811955" w14:paraId="64E66FE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6B6377" w14:textId="46D9837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3C4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43D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73C2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B2D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DB04F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FF7A6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AB8370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22FC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DE8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5.550</w:t>
            </w:r>
          </w:p>
        </w:tc>
      </w:tr>
      <w:tr w:rsidR="00811955" w:rsidRPr="00811955" w14:paraId="7AAEF3F9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760CC0F" w14:textId="219467FC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814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265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599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5DE3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4.939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78A9F6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C11E78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5EC911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87182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5EF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3.932</w:t>
            </w:r>
          </w:p>
        </w:tc>
      </w:tr>
      <w:tr w:rsidR="00811955" w:rsidRPr="00811955" w14:paraId="411F9326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4D28D52" w14:textId="5565F188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451F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A308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3467D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F55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3.498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9113E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45A0D56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0.134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6282DE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E75F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EB6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6.326</w:t>
            </w:r>
          </w:p>
        </w:tc>
      </w:tr>
      <w:tr w:rsidR="00811955" w:rsidRPr="00811955" w14:paraId="1FEDBF45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35CFFE7" w14:textId="42EFD71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23EB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D182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434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21C9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2.732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C056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0BF7D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D2DD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E7389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1D46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5.253</w:t>
            </w:r>
          </w:p>
        </w:tc>
      </w:tr>
    </w:tbl>
    <w:p w14:paraId="1E328C73" w14:textId="2336E9D1" w:rsidR="005E522F" w:rsidRDefault="005E522F" w:rsidP="005E522F">
      <w:pPr>
        <w:jc w:val="both"/>
        <w:rPr>
          <w:rFonts w:ascii="Roboto Thin" w:hAnsi="Roboto Thin"/>
        </w:rPr>
      </w:pPr>
    </w:p>
    <w:p w14:paraId="00C9EAA3" w14:textId="1A398D56" w:rsidR="00A5467A" w:rsidRPr="00192CE2" w:rsidRDefault="00A5467A" w:rsidP="005E522F">
      <w:pPr>
        <w:jc w:val="both"/>
        <w:rPr>
          <w:rFonts w:ascii="Roboto Thin" w:hAnsi="Roboto Thin"/>
        </w:rPr>
      </w:pPr>
      <w:r w:rsidRPr="00A5467A">
        <w:rPr>
          <w:rFonts w:ascii="Roboto Thin" w:hAnsi="Roboto Thin"/>
        </w:rPr>
        <w:t xml:space="preserve">Para los visitantes que vivieron </w:t>
      </w:r>
      <w:r w:rsidRPr="00A5467A">
        <w:rPr>
          <w:rFonts w:ascii="Roboto" w:hAnsi="Roboto"/>
          <w:b/>
          <w:bCs/>
        </w:rPr>
        <w:t xml:space="preserve">menos </w:t>
      </w:r>
      <w:r w:rsidRPr="00A5467A">
        <w:rPr>
          <w:rFonts w:ascii="Roboto" w:hAnsi="Roboto"/>
          <w:b/>
          <w:bCs/>
        </w:rPr>
        <w:t>d</w:t>
      </w:r>
      <w:r w:rsidRPr="00A5467A">
        <w:rPr>
          <w:rFonts w:ascii="Roboto" w:hAnsi="Roboto"/>
          <w:b/>
          <w:bCs/>
        </w:rPr>
        <w:t>el 80%</w:t>
      </w:r>
      <w:r w:rsidRPr="00A5467A">
        <w:rPr>
          <w:rFonts w:ascii="Roboto Thin" w:hAnsi="Roboto Thin"/>
        </w:rPr>
        <w:t xml:space="preserve"> de las experiencias del acuario, la actividad que más influye en su experiencia general es </w:t>
      </w:r>
      <w:r w:rsidRPr="00C95C5C">
        <w:rPr>
          <w:rFonts w:ascii="Roboto" w:hAnsi="Roboto"/>
          <w:b/>
          <w:bCs/>
        </w:rPr>
        <w:t>La Ola</w:t>
      </w:r>
      <w:r w:rsidRPr="00A5467A">
        <w:rPr>
          <w:rFonts w:ascii="Roboto Thin" w:hAnsi="Roboto Thin"/>
        </w:rPr>
        <w:t xml:space="preserve">, seguida por </w:t>
      </w:r>
      <w:r w:rsidRPr="00C95C5C">
        <w:rPr>
          <w:rFonts w:ascii="Roboto" w:hAnsi="Roboto"/>
          <w:b/>
          <w:bCs/>
        </w:rPr>
        <w:t>la Exhibición de aves</w:t>
      </w:r>
      <w:r w:rsidRPr="00A5467A">
        <w:rPr>
          <w:rFonts w:ascii="Roboto Thin" w:hAnsi="Roboto Thin"/>
        </w:rPr>
        <w:t xml:space="preserve"> y</w:t>
      </w:r>
      <w:r w:rsidRPr="00EE5B9B">
        <w:rPr>
          <w:rFonts w:ascii="Roboto" w:hAnsi="Roboto"/>
          <w:b/>
          <w:bCs/>
        </w:rPr>
        <w:t xml:space="preserve"> la Exhibición de buceo</w:t>
      </w:r>
      <w:r w:rsidRPr="00A5467A">
        <w:rPr>
          <w:rFonts w:ascii="Roboto Thin" w:hAnsi="Roboto Thin"/>
        </w:rPr>
        <w:t>. Estas tres actividades muestran un impacto positivo y estadísticamente significativo. Las demás experiencias no muestran influencia destacada.</w:t>
      </w:r>
    </w:p>
    <w:sectPr w:rsidR="00A5467A" w:rsidRPr="00192CE2" w:rsidSect="005C3CB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EB"/>
    <w:multiLevelType w:val="multilevel"/>
    <w:tmpl w:val="2D6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4A41"/>
    <w:multiLevelType w:val="hybridMultilevel"/>
    <w:tmpl w:val="ECAC3B3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67430"/>
    <w:multiLevelType w:val="multilevel"/>
    <w:tmpl w:val="334C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310C7"/>
    <w:multiLevelType w:val="hybridMultilevel"/>
    <w:tmpl w:val="D06E8C6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E6186"/>
    <w:multiLevelType w:val="hybridMultilevel"/>
    <w:tmpl w:val="20DAD0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5717E"/>
    <w:multiLevelType w:val="multilevel"/>
    <w:tmpl w:val="993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520D7"/>
    <w:multiLevelType w:val="hybridMultilevel"/>
    <w:tmpl w:val="254C51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E2A90"/>
    <w:multiLevelType w:val="multilevel"/>
    <w:tmpl w:val="1EB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830BD"/>
    <w:multiLevelType w:val="multilevel"/>
    <w:tmpl w:val="FA2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D382E"/>
    <w:multiLevelType w:val="multilevel"/>
    <w:tmpl w:val="0E6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07129"/>
    <w:multiLevelType w:val="hybridMultilevel"/>
    <w:tmpl w:val="15EA34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72119"/>
    <w:multiLevelType w:val="multilevel"/>
    <w:tmpl w:val="068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488963">
    <w:abstractNumId w:val="0"/>
  </w:num>
  <w:num w:numId="2" w16cid:durableId="360327992">
    <w:abstractNumId w:val="5"/>
  </w:num>
  <w:num w:numId="3" w16cid:durableId="1447849940">
    <w:abstractNumId w:val="7"/>
  </w:num>
  <w:num w:numId="4" w16cid:durableId="1825469243">
    <w:abstractNumId w:val="9"/>
  </w:num>
  <w:num w:numId="5" w16cid:durableId="1053845142">
    <w:abstractNumId w:val="11"/>
  </w:num>
  <w:num w:numId="6" w16cid:durableId="80100820">
    <w:abstractNumId w:val="8"/>
  </w:num>
  <w:num w:numId="7" w16cid:durableId="1093088426">
    <w:abstractNumId w:val="2"/>
  </w:num>
  <w:num w:numId="8" w16cid:durableId="1563326983">
    <w:abstractNumId w:val="4"/>
  </w:num>
  <w:num w:numId="9" w16cid:durableId="1625110945">
    <w:abstractNumId w:val="1"/>
  </w:num>
  <w:num w:numId="10" w16cid:durableId="430125672">
    <w:abstractNumId w:val="10"/>
  </w:num>
  <w:num w:numId="11" w16cid:durableId="1888759421">
    <w:abstractNumId w:val="3"/>
  </w:num>
  <w:num w:numId="12" w16cid:durableId="1418014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50"/>
    <w:rsid w:val="000032E9"/>
    <w:rsid w:val="000434A7"/>
    <w:rsid w:val="00055EF2"/>
    <w:rsid w:val="00087F0B"/>
    <w:rsid w:val="00192CE2"/>
    <w:rsid w:val="002C663C"/>
    <w:rsid w:val="002D32E9"/>
    <w:rsid w:val="00341CCE"/>
    <w:rsid w:val="003869C2"/>
    <w:rsid w:val="003C7C1E"/>
    <w:rsid w:val="0045301D"/>
    <w:rsid w:val="004C0203"/>
    <w:rsid w:val="005C3CB3"/>
    <w:rsid w:val="005E522F"/>
    <w:rsid w:val="00707189"/>
    <w:rsid w:val="007B0CCC"/>
    <w:rsid w:val="00811955"/>
    <w:rsid w:val="0085056D"/>
    <w:rsid w:val="0098652A"/>
    <w:rsid w:val="009F4385"/>
    <w:rsid w:val="00A37AD7"/>
    <w:rsid w:val="00A5467A"/>
    <w:rsid w:val="00B67C50"/>
    <w:rsid w:val="00BB2619"/>
    <w:rsid w:val="00BB728F"/>
    <w:rsid w:val="00C42B1B"/>
    <w:rsid w:val="00C77636"/>
    <w:rsid w:val="00C95C5C"/>
    <w:rsid w:val="00E726A6"/>
    <w:rsid w:val="00EE5B9B"/>
    <w:rsid w:val="00F714F2"/>
    <w:rsid w:val="00F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F934"/>
  <w15:chartTrackingRefBased/>
  <w15:docId w15:val="{CE1CE534-B8E8-4F9D-97DE-169FB15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C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C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25</cp:revision>
  <dcterms:created xsi:type="dcterms:W3CDTF">2025-05-26T18:13:00Z</dcterms:created>
  <dcterms:modified xsi:type="dcterms:W3CDTF">2025-05-27T19:23:00Z</dcterms:modified>
</cp:coreProperties>
</file>